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C0" w:rsidRDefault="007E67C0">
      <w:pPr>
        <w:pStyle w:val="Corpodetexto"/>
        <w:rPr>
          <w:sz w:val="44"/>
        </w:rPr>
      </w:pPr>
    </w:p>
    <w:p w:rsidR="007E67C0" w:rsidRDefault="007E67C0">
      <w:pPr>
        <w:pStyle w:val="Corpodetexto"/>
        <w:rPr>
          <w:sz w:val="44"/>
        </w:rPr>
      </w:pPr>
    </w:p>
    <w:p w:rsidR="007E67C0" w:rsidRDefault="007E67C0">
      <w:pPr>
        <w:pStyle w:val="Corpodetexto"/>
        <w:rPr>
          <w:sz w:val="44"/>
        </w:rPr>
      </w:pPr>
    </w:p>
    <w:p w:rsidR="007E67C0" w:rsidRDefault="007E67C0">
      <w:pPr>
        <w:pStyle w:val="Corpodetexto"/>
        <w:spacing w:before="166"/>
        <w:rPr>
          <w:sz w:val="44"/>
        </w:rPr>
      </w:pPr>
    </w:p>
    <w:p w:rsidR="007E67C0" w:rsidRDefault="00033E64">
      <w:pPr>
        <w:pStyle w:val="Ttulo"/>
      </w:pPr>
      <w:r>
        <w:t>ESTUDO</w:t>
      </w:r>
      <w:r>
        <w:rPr>
          <w:spacing w:val="-19"/>
        </w:rPr>
        <w:t xml:space="preserve"> </w:t>
      </w:r>
      <w:r>
        <w:t>TÉCNICO</w:t>
      </w:r>
      <w:r>
        <w:rPr>
          <w:spacing w:val="-19"/>
        </w:rPr>
        <w:t xml:space="preserve"> </w:t>
      </w:r>
      <w:r>
        <w:rPr>
          <w:spacing w:val="-2"/>
        </w:rPr>
        <w:t>PRELIMINAR</w:t>
      </w:r>
    </w:p>
    <w:p w:rsidR="007E67C0" w:rsidRDefault="007E67C0">
      <w:pPr>
        <w:pStyle w:val="Corpodetexto"/>
        <w:rPr>
          <w:rFonts w:ascii="Arial MT"/>
          <w:sz w:val="44"/>
        </w:rPr>
      </w:pPr>
    </w:p>
    <w:p w:rsidR="007E67C0" w:rsidRDefault="007E67C0">
      <w:pPr>
        <w:pStyle w:val="Corpodetexto"/>
        <w:spacing w:before="453"/>
        <w:rPr>
          <w:rFonts w:ascii="Arial MT"/>
          <w:sz w:val="44"/>
        </w:rPr>
      </w:pPr>
    </w:p>
    <w:p w:rsidR="007E67C0" w:rsidRDefault="00033E64">
      <w:pPr>
        <w:spacing w:line="259" w:lineRule="auto"/>
        <w:ind w:left="260" w:right="6374"/>
        <w:rPr>
          <w:rFonts w:ascii="Arial"/>
          <w:b/>
          <w:sz w:val="26"/>
        </w:rPr>
      </w:pPr>
      <w:r>
        <w:rPr>
          <w:rFonts w:ascii="Arial"/>
          <w:b/>
          <w:sz w:val="32"/>
        </w:rPr>
        <w:t>CONTRATANTE</w:t>
      </w:r>
      <w:r>
        <w:rPr>
          <w:rFonts w:ascii="Arial"/>
          <w:b/>
          <w:spacing w:val="-23"/>
          <w:sz w:val="32"/>
        </w:rPr>
        <w:t xml:space="preserve"> </w:t>
      </w:r>
      <w:r>
        <w:rPr>
          <w:rFonts w:ascii="Arial"/>
          <w:b/>
          <w:sz w:val="26"/>
        </w:rPr>
        <w:t xml:space="preserve">(UASG) </w:t>
      </w:r>
      <w:r>
        <w:rPr>
          <w:rFonts w:ascii="Arial"/>
          <w:b/>
          <w:spacing w:val="-2"/>
          <w:sz w:val="26"/>
        </w:rPr>
        <w:t>945469</w:t>
      </w:r>
    </w:p>
    <w:p w:rsidR="007E67C0" w:rsidRDefault="007E67C0">
      <w:pPr>
        <w:pStyle w:val="Corpodetexto"/>
        <w:rPr>
          <w:rFonts w:ascii="Arial"/>
          <w:b/>
          <w:sz w:val="26"/>
        </w:rPr>
      </w:pPr>
    </w:p>
    <w:p w:rsidR="007E67C0" w:rsidRDefault="007E67C0">
      <w:pPr>
        <w:pStyle w:val="Corpodetexto"/>
        <w:spacing w:before="45"/>
        <w:rPr>
          <w:rFonts w:ascii="Arial"/>
          <w:b/>
          <w:sz w:val="26"/>
        </w:rPr>
      </w:pPr>
    </w:p>
    <w:p w:rsidR="007E67C0" w:rsidRDefault="00033E64">
      <w:pPr>
        <w:pStyle w:val="Ttulo1"/>
      </w:pPr>
      <w:r>
        <w:rPr>
          <w:spacing w:val="-2"/>
        </w:rPr>
        <w:t>OBJETO</w:t>
      </w:r>
    </w:p>
    <w:p w:rsidR="007E67C0" w:rsidRDefault="007E67C0">
      <w:pPr>
        <w:pStyle w:val="Corpodetexto"/>
        <w:spacing w:before="74"/>
        <w:rPr>
          <w:rFonts w:ascii="Arial"/>
          <w:b/>
          <w:sz w:val="32"/>
        </w:rPr>
      </w:pPr>
    </w:p>
    <w:p w:rsidR="007E67C0" w:rsidRDefault="00033E64">
      <w:pPr>
        <w:tabs>
          <w:tab w:val="left" w:pos="2008"/>
          <w:tab w:val="left" w:pos="2543"/>
          <w:tab w:val="left" w:pos="3855"/>
          <w:tab w:val="left" w:pos="5772"/>
          <w:tab w:val="left" w:pos="6384"/>
          <w:tab w:val="left" w:pos="7992"/>
          <w:tab w:val="left" w:pos="8527"/>
          <w:tab w:val="left" w:pos="9637"/>
        </w:tabs>
        <w:spacing w:before="1" w:line="276" w:lineRule="auto"/>
        <w:ind w:left="260" w:right="121"/>
        <w:rPr>
          <w:rFonts w:ascii="Arial MT" w:hAnsi="Arial MT"/>
          <w:sz w:val="28"/>
        </w:rPr>
      </w:pPr>
      <w:r>
        <w:rPr>
          <w:rFonts w:ascii="Arial MT" w:hAnsi="Arial MT"/>
          <w:spacing w:val="-2"/>
          <w:sz w:val="28"/>
        </w:rPr>
        <w:t>Contratação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6"/>
          <w:sz w:val="28"/>
        </w:rPr>
        <w:t>de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2"/>
          <w:sz w:val="28"/>
        </w:rPr>
        <w:t>empresa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2"/>
          <w:sz w:val="28"/>
        </w:rPr>
        <w:t>especializada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6"/>
          <w:sz w:val="28"/>
        </w:rPr>
        <w:t>em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2"/>
          <w:sz w:val="28"/>
        </w:rPr>
        <w:t>elaboração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6"/>
          <w:sz w:val="28"/>
        </w:rPr>
        <w:t>do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2"/>
          <w:sz w:val="28"/>
        </w:rPr>
        <w:t>Projeto</w:t>
      </w:r>
      <w:r>
        <w:rPr>
          <w:rFonts w:ascii="Arial MT" w:hAnsi="Arial MT"/>
          <w:sz w:val="28"/>
        </w:rPr>
        <w:tab/>
      </w:r>
      <w:r>
        <w:rPr>
          <w:rFonts w:ascii="Arial MT" w:hAnsi="Arial MT"/>
          <w:spacing w:val="-6"/>
          <w:sz w:val="28"/>
        </w:rPr>
        <w:t xml:space="preserve">de </w:t>
      </w:r>
      <w:r>
        <w:rPr>
          <w:rFonts w:ascii="Arial MT" w:hAnsi="Arial MT"/>
          <w:sz w:val="28"/>
        </w:rPr>
        <w:t>adequação de estradas vicinais no Município.</w:t>
      </w:r>
    </w:p>
    <w:p w:rsidR="007E67C0" w:rsidRDefault="007E67C0">
      <w:pPr>
        <w:pStyle w:val="Corpodetexto"/>
        <w:spacing w:before="167"/>
        <w:rPr>
          <w:rFonts w:ascii="Arial MT"/>
          <w:sz w:val="28"/>
        </w:rPr>
      </w:pPr>
    </w:p>
    <w:p w:rsidR="007E67C0" w:rsidRDefault="00033E64">
      <w:pPr>
        <w:pStyle w:val="Ttulo1"/>
      </w:pPr>
      <w:r>
        <w:t>VALOR</w:t>
      </w:r>
      <w:r>
        <w:rPr>
          <w:spacing w:val="-23"/>
        </w:rPr>
        <w:t xml:space="preserve"> </w:t>
      </w:r>
      <w:r>
        <w:t>TOTAL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spacing w:val="-2"/>
        </w:rPr>
        <w:t>CONTRATAÇÃO</w:t>
      </w:r>
    </w:p>
    <w:p w:rsidR="007E67C0" w:rsidRPr="000931E4" w:rsidRDefault="00033E64" w:rsidP="000931E4">
      <w:pPr>
        <w:spacing w:before="320"/>
        <w:ind w:left="260"/>
        <w:rPr>
          <w:rFonts w:ascii="Arial"/>
          <w:b/>
          <w:sz w:val="28"/>
        </w:rPr>
        <w:sectPr w:rsidR="007E67C0" w:rsidRPr="000931E4">
          <w:headerReference w:type="default" r:id="rId8"/>
          <w:footerReference w:type="default" r:id="rId9"/>
          <w:type w:val="continuous"/>
          <w:pgSz w:w="11920" w:h="16850"/>
          <w:pgMar w:top="1000" w:right="960" w:bottom="660" w:left="880" w:header="337" w:footer="467" w:gutter="0"/>
          <w:pgNumType w:start="1"/>
          <w:cols w:space="720"/>
        </w:sectPr>
      </w:pPr>
      <w:r>
        <w:rPr>
          <w:rFonts w:ascii="Arial"/>
          <w:b/>
          <w:sz w:val="28"/>
        </w:rPr>
        <w:t>R$</w:t>
      </w:r>
      <w:r>
        <w:rPr>
          <w:rFonts w:ascii="Arial"/>
          <w:b/>
          <w:spacing w:val="-2"/>
          <w:sz w:val="28"/>
        </w:rPr>
        <w:t xml:space="preserve"> </w:t>
      </w:r>
      <w:r w:rsidR="000931E4">
        <w:rPr>
          <w:rFonts w:ascii="Arial"/>
          <w:b/>
          <w:spacing w:val="-2"/>
          <w:sz w:val="28"/>
        </w:rPr>
        <w:t xml:space="preserve"> 573.671,97</w:t>
      </w:r>
    </w:p>
    <w:p w:rsidR="007E67C0" w:rsidRDefault="00033E64">
      <w:pPr>
        <w:pStyle w:val="Ttulo1"/>
        <w:tabs>
          <w:tab w:val="left" w:pos="5361"/>
        </w:tabs>
        <w:spacing w:before="85"/>
        <w:ind w:left="687"/>
      </w:pPr>
      <w:r>
        <w:lastRenderedPageBreak/>
        <w:t>Estudo</w:t>
      </w:r>
      <w:r>
        <w:rPr>
          <w:spacing w:val="-19"/>
        </w:rPr>
        <w:t xml:space="preserve"> </w:t>
      </w:r>
      <w:r>
        <w:t>Técnico</w:t>
      </w:r>
      <w:r>
        <w:rPr>
          <w:spacing w:val="-16"/>
        </w:rPr>
        <w:t xml:space="preserve"> </w:t>
      </w:r>
      <w:r>
        <w:rPr>
          <w:spacing w:val="-2"/>
        </w:rPr>
        <w:t>Preliminar</w:t>
      </w:r>
      <w:r>
        <w:tab/>
      </w:r>
      <w:r>
        <w:rPr>
          <w:spacing w:val="-2"/>
        </w:rPr>
        <w:t>/2024</w:t>
      </w:r>
    </w:p>
    <w:p w:rsidR="007E67C0" w:rsidRDefault="007E67C0">
      <w:pPr>
        <w:pStyle w:val="Corpodetexto"/>
        <w:spacing w:before="175"/>
        <w:rPr>
          <w:rFonts w:ascii="Arial"/>
          <w:b/>
          <w:sz w:val="32"/>
        </w:rPr>
      </w:pPr>
    </w:p>
    <w:p w:rsidR="007E67C0" w:rsidRDefault="00033E64">
      <w:pPr>
        <w:pStyle w:val="Ttulo2"/>
        <w:numPr>
          <w:ilvl w:val="0"/>
          <w:numId w:val="6"/>
        </w:numPr>
        <w:tabs>
          <w:tab w:val="left" w:pos="979"/>
        </w:tabs>
        <w:ind w:left="979" w:hanging="292"/>
      </w:pPr>
      <w:r>
        <w:rPr>
          <w:spacing w:val="-2"/>
        </w:rPr>
        <w:t>Informações</w:t>
      </w:r>
      <w:r>
        <w:rPr>
          <w:spacing w:val="-1"/>
        </w:rPr>
        <w:t xml:space="preserve"> </w:t>
      </w:r>
      <w:r>
        <w:rPr>
          <w:spacing w:val="-2"/>
        </w:rPr>
        <w:t>Básicas</w:t>
      </w:r>
    </w:p>
    <w:p w:rsidR="007E67C0" w:rsidRDefault="00033E64">
      <w:pPr>
        <w:pStyle w:val="Corpodetexto"/>
        <w:spacing w:before="234"/>
        <w:ind w:left="687"/>
      </w:pPr>
      <w:r>
        <w:t>Número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processo</w:t>
      </w:r>
      <w:r>
        <w:rPr>
          <w:color w:val="FF0000"/>
        </w:rPr>
        <w:t>: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1Doc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/</w:t>
      </w:r>
      <w:r>
        <w:rPr>
          <w:color w:val="FF0000"/>
          <w:spacing w:val="-1"/>
        </w:rPr>
        <w:t xml:space="preserve"> </w:t>
      </w:r>
      <w:r>
        <w:rPr>
          <w:color w:val="FF0000"/>
          <w:spacing w:val="-4"/>
        </w:rPr>
        <w:t>2024</w:t>
      </w:r>
    </w:p>
    <w:p w:rsidR="007E67C0" w:rsidRDefault="007E67C0">
      <w:pPr>
        <w:pStyle w:val="Corpodetexto"/>
        <w:spacing w:before="3"/>
      </w:pPr>
    </w:p>
    <w:p w:rsidR="007E67C0" w:rsidRDefault="00033E64">
      <w:pPr>
        <w:pStyle w:val="Ttulo2"/>
        <w:numPr>
          <w:ilvl w:val="0"/>
          <w:numId w:val="6"/>
        </w:numPr>
        <w:tabs>
          <w:tab w:val="left" w:pos="979"/>
        </w:tabs>
        <w:ind w:left="979" w:hanging="292"/>
      </w:pPr>
      <w:r>
        <w:rPr>
          <w:spacing w:val="-2"/>
        </w:rPr>
        <w:t>Descrição</w:t>
      </w:r>
      <w:r>
        <w:rPr>
          <w:spacing w:val="-3"/>
        </w:rPr>
        <w:t xml:space="preserve"> </w:t>
      </w:r>
      <w:r>
        <w:rPr>
          <w:spacing w:val="-2"/>
        </w:rPr>
        <w:t>da</w:t>
      </w:r>
      <w:r>
        <w:rPr>
          <w:spacing w:val="-3"/>
        </w:rPr>
        <w:t xml:space="preserve"> </w:t>
      </w:r>
      <w:r>
        <w:rPr>
          <w:spacing w:val="-2"/>
        </w:rPr>
        <w:t>necessidade</w:t>
      </w: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66"/>
        </w:tabs>
        <w:spacing w:before="239" w:line="268" w:lineRule="auto"/>
        <w:ind w:right="591" w:firstLine="0"/>
        <w:jc w:val="both"/>
      </w:pPr>
      <w:r>
        <w:t>O</w:t>
      </w:r>
      <w:r>
        <w:rPr>
          <w:spacing w:val="-8"/>
        </w:rPr>
        <w:t xml:space="preserve"> </w:t>
      </w:r>
      <w:r>
        <w:t>Estudo</w:t>
      </w:r>
      <w:r>
        <w:rPr>
          <w:spacing w:val="-7"/>
        </w:rPr>
        <w:t xml:space="preserve"> </w:t>
      </w:r>
      <w:r>
        <w:t>Técnico</w:t>
      </w:r>
      <w:r>
        <w:rPr>
          <w:spacing w:val="-9"/>
        </w:rPr>
        <w:t xml:space="preserve"> </w:t>
      </w:r>
      <w:r>
        <w:t>Preliminar</w:t>
      </w:r>
      <w:r>
        <w:rPr>
          <w:spacing w:val="-6"/>
        </w:rPr>
        <w:t xml:space="preserve"> </w:t>
      </w:r>
      <w:r>
        <w:t>definido</w:t>
      </w:r>
      <w:r>
        <w:rPr>
          <w:spacing w:val="-10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6º,</w:t>
      </w:r>
      <w:r>
        <w:rPr>
          <w:spacing w:val="-10"/>
        </w:rPr>
        <w:t xml:space="preserve"> </w:t>
      </w:r>
      <w:r>
        <w:t>XX,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Lei</w:t>
      </w:r>
      <w:r>
        <w:rPr>
          <w:spacing w:val="-9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14.133/2021,</w:t>
      </w:r>
      <w:r>
        <w:rPr>
          <w:spacing w:val="-7"/>
        </w:rPr>
        <w:t xml:space="preserve"> </w:t>
      </w:r>
      <w:r>
        <w:t>é</w:t>
      </w:r>
      <w:r>
        <w:rPr>
          <w:spacing w:val="-9"/>
        </w:rPr>
        <w:t xml:space="preserve"> </w:t>
      </w:r>
      <w:r>
        <w:t>definido</w:t>
      </w:r>
      <w:r>
        <w:rPr>
          <w:spacing w:val="-10"/>
        </w:rPr>
        <w:t xml:space="preserve"> </w:t>
      </w:r>
      <w:r>
        <w:t xml:space="preserve">como documento constitutivo da primeira etapa do planejamento de uma contratação que caracteriza o interesse público </w:t>
      </w:r>
      <w:r>
        <w:t>envolvido e a sua melhor solução e dá base ao anteprojeto, ao termo de referência ou ao projeto básico a serem elaborados caso se conclua pela viabilidade da contratação.</w:t>
      </w: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66"/>
        </w:tabs>
        <w:spacing w:before="233" w:line="268" w:lineRule="auto"/>
        <w:ind w:right="590" w:firstLine="0"/>
        <w:jc w:val="both"/>
      </w:pPr>
      <w:r>
        <w:t>Constitui a primeira etapa do planejamento de uma contratação (planejamento prelimina</w:t>
      </w:r>
      <w:r>
        <w:t>r) e serve</w:t>
      </w:r>
      <w:r>
        <w:rPr>
          <w:spacing w:val="-2"/>
        </w:rPr>
        <w:t xml:space="preserve"> </w:t>
      </w:r>
      <w:r>
        <w:t>essencialmente</w:t>
      </w:r>
      <w:r>
        <w:rPr>
          <w:spacing w:val="-2"/>
        </w:rPr>
        <w:t xml:space="preserve"> </w:t>
      </w:r>
      <w:r>
        <w:t>para:</w:t>
      </w:r>
      <w:r>
        <w:rPr>
          <w:spacing w:val="-4"/>
        </w:rPr>
        <w:t xml:space="preserve"> </w:t>
      </w:r>
      <w:r>
        <w:t>assegurar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viabilidade</w:t>
      </w:r>
      <w:r>
        <w:rPr>
          <w:spacing w:val="-2"/>
        </w:rPr>
        <w:t xml:space="preserve"> </w:t>
      </w:r>
      <w:r>
        <w:t>técnica e</w:t>
      </w:r>
      <w:r>
        <w:rPr>
          <w:spacing w:val="-4"/>
        </w:rPr>
        <w:t xml:space="preserve"> </w:t>
      </w:r>
      <w:r>
        <w:t>econômica da</w:t>
      </w:r>
      <w:r>
        <w:rPr>
          <w:spacing w:val="-2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o tratamento de seu impacto ambiental; e embasar o termo de referência ou o projeto básico, que somente é elaborado se a contratação for considerada viável</w:t>
      </w:r>
      <w:r>
        <w:t>.</w:t>
      </w: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66"/>
        </w:tabs>
        <w:spacing w:before="232" w:line="268" w:lineRule="auto"/>
        <w:ind w:right="592" w:firstLine="0"/>
        <w:jc w:val="both"/>
      </w:pPr>
      <w:r>
        <w:t>Durante este Estudo, diversos aspectos foram levantados para que os gestores certifiquem-se de que existe uma necessidade de negócio claramente</w:t>
      </w:r>
      <w:r>
        <w:rPr>
          <w:spacing w:val="-2"/>
        </w:rPr>
        <w:t xml:space="preserve"> </w:t>
      </w:r>
      <w:r>
        <w:t>definida, há condições de atende-la, os</w:t>
      </w:r>
      <w:r>
        <w:rPr>
          <w:spacing w:val="-2"/>
        </w:rPr>
        <w:t xml:space="preserve"> </w:t>
      </w:r>
      <w:r>
        <w:t>riscos de</w:t>
      </w:r>
      <w:r>
        <w:rPr>
          <w:spacing w:val="-4"/>
        </w:rPr>
        <w:t xml:space="preserve"> </w:t>
      </w:r>
      <w:r>
        <w:t>atendê-la</w:t>
      </w:r>
      <w:r>
        <w:rPr>
          <w:spacing w:val="-4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gerenciáveis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resultados</w:t>
      </w:r>
      <w:r>
        <w:rPr>
          <w:spacing w:val="-4"/>
        </w:rPr>
        <w:t xml:space="preserve"> </w:t>
      </w:r>
      <w:r>
        <w:t>pretendidos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contratação valem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 xml:space="preserve">estimado </w:t>
      </w:r>
      <w:r>
        <w:rPr>
          <w:spacing w:val="-2"/>
        </w:rPr>
        <w:t>inicialmente.</w:t>
      </w: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66"/>
        </w:tabs>
        <w:spacing w:before="232" w:line="268" w:lineRule="auto"/>
        <w:ind w:right="592" w:firstLine="0"/>
        <w:jc w:val="both"/>
      </w:pPr>
      <w:r>
        <w:t>A pretendida contratação é necessária para Secretaria Municipal de Infraestrutura tendo em vista,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novo</w:t>
      </w:r>
      <w:r>
        <w:rPr>
          <w:spacing w:val="-6"/>
        </w:rPr>
        <w:t xml:space="preserve"> </w:t>
      </w:r>
      <w:r>
        <w:t>cenário</w:t>
      </w:r>
      <w:r>
        <w:rPr>
          <w:spacing w:val="-6"/>
        </w:rPr>
        <w:t xml:space="preserve"> </w:t>
      </w:r>
      <w:r>
        <w:t>estabelecido</w:t>
      </w:r>
      <w:r>
        <w:rPr>
          <w:spacing w:val="-6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14.133,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1º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abril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2021,</w:t>
      </w:r>
      <w:r>
        <w:rPr>
          <w:spacing w:val="-6"/>
        </w:rPr>
        <w:t xml:space="preserve"> </w:t>
      </w:r>
      <w:r>
        <w:t>onde</w:t>
      </w:r>
      <w:r>
        <w:rPr>
          <w:spacing w:val="-8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diploma</w:t>
      </w:r>
      <w:r>
        <w:rPr>
          <w:spacing w:val="-6"/>
        </w:rPr>
        <w:t xml:space="preserve"> </w:t>
      </w:r>
      <w:r>
        <w:t xml:space="preserve">legal estabeleceu </w:t>
      </w:r>
      <w:r>
        <w:t>novo marco das contratações públicas.</w:t>
      </w: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66"/>
        </w:tabs>
        <w:spacing w:before="233" w:line="268" w:lineRule="auto"/>
        <w:ind w:right="595" w:firstLine="0"/>
        <w:jc w:val="both"/>
      </w:pPr>
      <w:r>
        <w:t>Assim, faz-se necessário</w:t>
      </w:r>
      <w:r>
        <w:rPr>
          <w:spacing w:val="-2"/>
        </w:rPr>
        <w:t xml:space="preserve"> </w:t>
      </w:r>
      <w:r>
        <w:t>a Contratação de empresa</w:t>
      </w:r>
      <w:r>
        <w:rPr>
          <w:spacing w:val="-2"/>
        </w:rPr>
        <w:t xml:space="preserve"> </w:t>
      </w:r>
      <w:r>
        <w:t>especializada em elaboração</w:t>
      </w:r>
      <w:r>
        <w:rPr>
          <w:spacing w:val="-2"/>
        </w:rPr>
        <w:t xml:space="preserve"> </w:t>
      </w:r>
      <w:r>
        <w:t>do Projeto de adequação de estradas vicinais no Município, definidas em planejamento estratégico em conjunto com o Governo Estadual.</w:t>
      </w:r>
    </w:p>
    <w:p w:rsidR="007E67C0" w:rsidRDefault="007E67C0">
      <w:pPr>
        <w:pStyle w:val="Corpodetexto"/>
        <w:spacing w:before="30"/>
      </w:pPr>
    </w:p>
    <w:p w:rsidR="007E67C0" w:rsidRDefault="00033E64">
      <w:pPr>
        <w:pStyle w:val="PargrafodaLista"/>
        <w:numPr>
          <w:ilvl w:val="1"/>
          <w:numId w:val="6"/>
        </w:numPr>
        <w:tabs>
          <w:tab w:val="left" w:pos="1195"/>
        </w:tabs>
        <w:spacing w:line="266" w:lineRule="auto"/>
        <w:ind w:right="592" w:firstLine="0"/>
        <w:jc w:val="both"/>
      </w:pPr>
      <w:r>
        <w:t>O</w:t>
      </w:r>
      <w:r>
        <w:rPr>
          <w:spacing w:val="-9"/>
        </w:rPr>
        <w:t xml:space="preserve"> </w:t>
      </w:r>
      <w:r>
        <w:t>pres</w:t>
      </w:r>
      <w:r>
        <w:t>ente</w:t>
      </w:r>
      <w:r>
        <w:rPr>
          <w:spacing w:val="-8"/>
        </w:rPr>
        <w:t xml:space="preserve"> </w:t>
      </w:r>
      <w:r>
        <w:t>Estudo</w:t>
      </w:r>
      <w:r>
        <w:rPr>
          <w:spacing w:val="-8"/>
        </w:rPr>
        <w:t xml:space="preserve"> </w:t>
      </w:r>
      <w:r>
        <w:t>Técnico</w:t>
      </w:r>
      <w:r>
        <w:rPr>
          <w:spacing w:val="-10"/>
        </w:rPr>
        <w:t xml:space="preserve"> </w:t>
      </w:r>
      <w:r>
        <w:t>Preliminar</w:t>
      </w:r>
      <w:r>
        <w:rPr>
          <w:spacing w:val="-9"/>
        </w:rPr>
        <w:t xml:space="preserve"> </w:t>
      </w:r>
      <w:r>
        <w:t>tem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finalidade</w:t>
      </w:r>
      <w:r>
        <w:rPr>
          <w:spacing w:val="-8"/>
        </w:rPr>
        <w:t xml:space="preserve"> </w:t>
      </w:r>
      <w:r>
        <w:t>subsidiar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Administração</w:t>
      </w:r>
      <w:r>
        <w:rPr>
          <w:spacing w:val="-8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tocante ao procedimento licitatório para a contratação de empresa especializada, para execução do projeto.</w:t>
      </w:r>
    </w:p>
    <w:p w:rsidR="007E67C0" w:rsidRDefault="007E67C0">
      <w:pPr>
        <w:pStyle w:val="Corpodetexto"/>
        <w:spacing w:before="88"/>
      </w:pPr>
    </w:p>
    <w:p w:rsidR="007E67C0" w:rsidRDefault="00033E64">
      <w:pPr>
        <w:pStyle w:val="Ttulo2"/>
        <w:numPr>
          <w:ilvl w:val="0"/>
          <w:numId w:val="6"/>
        </w:numPr>
        <w:tabs>
          <w:tab w:val="left" w:pos="1073"/>
        </w:tabs>
        <w:ind w:left="1073" w:hanging="386"/>
      </w:pPr>
      <w:r>
        <w:rPr>
          <w:spacing w:val="-2"/>
        </w:rPr>
        <w:t>Justificativa:</w:t>
      </w:r>
    </w:p>
    <w:p w:rsidR="007E67C0" w:rsidRDefault="007E67C0">
      <w:pPr>
        <w:pStyle w:val="Corpodetexto"/>
        <w:spacing w:before="115"/>
        <w:rPr>
          <w:b/>
        </w:rPr>
      </w:pPr>
    </w:p>
    <w:p w:rsidR="007E67C0" w:rsidRDefault="00033E64">
      <w:pPr>
        <w:pStyle w:val="Corpodetexto"/>
        <w:spacing w:line="268" w:lineRule="auto"/>
        <w:ind w:left="687" w:right="590"/>
        <w:jc w:val="both"/>
      </w:pPr>
      <w:r>
        <w:t>3.1. A presente contratação é indispensável, tendo em</w:t>
      </w:r>
      <w:r>
        <w:t xml:space="preserve"> vista, o aumento da população na localidade, a grande necessidade de tráfego nas estradassem foco do município. Diante disto, necessitamos contratar uma empresa de engenharia para executar um objeto que abrange o desenvolvimento dos estudos</w:t>
      </w:r>
      <w:r>
        <w:rPr>
          <w:spacing w:val="-14"/>
        </w:rPr>
        <w:t xml:space="preserve"> </w:t>
      </w:r>
      <w:r>
        <w:t>hidrológicos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geotécnicos,</w:t>
      </w:r>
      <w:r>
        <w:rPr>
          <w:spacing w:val="-13"/>
        </w:rPr>
        <w:t xml:space="preserve"> </w:t>
      </w:r>
      <w:r>
        <w:t>bem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projetos</w:t>
      </w:r>
      <w:r>
        <w:rPr>
          <w:spacing w:val="-13"/>
        </w:rPr>
        <w:t xml:space="preserve"> </w:t>
      </w:r>
      <w:r>
        <w:t>geométrico,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terraplenagem,</w:t>
      </w:r>
      <w:r>
        <w:rPr>
          <w:spacing w:val="-14"/>
        </w:rPr>
        <w:t xml:space="preserve"> </w:t>
      </w:r>
      <w:r>
        <w:t>drenagem, pavimentação e</w:t>
      </w:r>
      <w:r>
        <w:rPr>
          <w:spacing w:val="-1"/>
        </w:rPr>
        <w:t xml:space="preserve"> </w:t>
      </w:r>
      <w:r>
        <w:t>sinalização</w:t>
      </w:r>
      <w:r>
        <w:rPr>
          <w:spacing w:val="-2"/>
        </w:rPr>
        <w:t xml:space="preserve"> </w:t>
      </w:r>
      <w:r>
        <w:t>por quilômetro</w:t>
      </w:r>
      <w:r>
        <w:rPr>
          <w:spacing w:val="-1"/>
        </w:rPr>
        <w:t xml:space="preserve"> </w:t>
      </w:r>
      <w:r>
        <w:t>de via vicinal, considerando uma</w:t>
      </w:r>
      <w:r>
        <w:rPr>
          <w:spacing w:val="-1"/>
        </w:rPr>
        <w:t xml:space="preserve"> </w:t>
      </w:r>
      <w:r>
        <w:t>largura</w:t>
      </w:r>
      <w:r>
        <w:rPr>
          <w:spacing w:val="-1"/>
        </w:rPr>
        <w:t xml:space="preserve"> </w:t>
      </w:r>
      <w:r>
        <w:t>média de 4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7 </w:t>
      </w:r>
      <w:r>
        <w:rPr>
          <w:spacing w:val="-2"/>
        </w:rPr>
        <w:t>metros.</w:t>
      </w:r>
    </w:p>
    <w:p w:rsidR="007E67C0" w:rsidRDefault="007E67C0">
      <w:pPr>
        <w:pStyle w:val="Corpodetexto"/>
        <w:spacing w:before="4"/>
      </w:pPr>
    </w:p>
    <w:p w:rsidR="007E67C0" w:rsidRDefault="00033E64">
      <w:pPr>
        <w:pStyle w:val="Ttulo2"/>
        <w:numPr>
          <w:ilvl w:val="0"/>
          <w:numId w:val="5"/>
        </w:numPr>
        <w:tabs>
          <w:tab w:val="left" w:pos="809"/>
        </w:tabs>
        <w:ind w:left="809" w:hanging="165"/>
      </w:pPr>
      <w:r>
        <w:t>.</w:t>
      </w:r>
      <w:r>
        <w:rPr>
          <w:spacing w:val="-2"/>
        </w:rPr>
        <w:t xml:space="preserve"> </w:t>
      </w:r>
      <w:r>
        <w:t>Área</w:t>
      </w:r>
      <w:r>
        <w:rPr>
          <w:spacing w:val="-17"/>
        </w:rPr>
        <w:t xml:space="preserve"> </w:t>
      </w:r>
      <w:r>
        <w:rPr>
          <w:spacing w:val="-2"/>
        </w:rPr>
        <w:t>requisitante</w:t>
      </w:r>
    </w:p>
    <w:p w:rsidR="007E67C0" w:rsidRDefault="007E67C0">
      <w:pPr>
        <w:pStyle w:val="Corpodetexto"/>
        <w:spacing w:before="56"/>
        <w:rPr>
          <w:b/>
        </w:rPr>
      </w:pPr>
    </w:p>
    <w:p w:rsidR="007E67C0" w:rsidRDefault="00033E64">
      <w:pPr>
        <w:pStyle w:val="PargrafodaLista"/>
        <w:numPr>
          <w:ilvl w:val="1"/>
          <w:numId w:val="5"/>
        </w:numPr>
        <w:tabs>
          <w:tab w:val="left" w:pos="1018"/>
        </w:tabs>
        <w:ind w:hanging="331"/>
      </w:pPr>
      <w:r>
        <w:t>Secretaria</w:t>
      </w:r>
      <w:r>
        <w:rPr>
          <w:spacing w:val="-6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Infraestrutura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Urbanismo.</w:t>
      </w:r>
    </w:p>
    <w:p w:rsidR="007E67C0" w:rsidRDefault="007E67C0">
      <w:pPr>
        <w:pStyle w:val="Corpodetexto"/>
      </w:pPr>
    </w:p>
    <w:p w:rsidR="007E67C0" w:rsidRDefault="007E67C0">
      <w:pPr>
        <w:pStyle w:val="Corpodetexto"/>
        <w:spacing w:before="20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spacing w:before="1"/>
        <w:ind w:left="979" w:hanging="292"/>
        <w:jc w:val="left"/>
      </w:pPr>
      <w:r>
        <w:t>Descrição</w:t>
      </w:r>
      <w:r>
        <w:rPr>
          <w:spacing w:val="-14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Requisitos</w:t>
      </w:r>
      <w:r>
        <w:rPr>
          <w:spacing w:val="-14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2"/>
        </w:rPr>
        <w:t>Contratação</w:t>
      </w:r>
    </w:p>
    <w:p w:rsidR="007E67C0" w:rsidRDefault="00033E64">
      <w:pPr>
        <w:pStyle w:val="PargrafodaLista"/>
        <w:numPr>
          <w:ilvl w:val="0"/>
          <w:numId w:val="1"/>
        </w:numPr>
        <w:tabs>
          <w:tab w:val="left" w:pos="1171"/>
        </w:tabs>
        <w:spacing w:before="242" w:line="266" w:lineRule="auto"/>
        <w:ind w:right="593" w:firstLine="0"/>
        <w:jc w:val="both"/>
      </w:pPr>
      <w:r>
        <w:t>Os</w:t>
      </w:r>
      <w:r>
        <w:rPr>
          <w:spacing w:val="-6"/>
        </w:rPr>
        <w:t xml:space="preserve"> </w:t>
      </w:r>
      <w:r>
        <w:t>itens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serem</w:t>
      </w:r>
      <w:r>
        <w:rPr>
          <w:spacing w:val="-9"/>
        </w:rPr>
        <w:t xml:space="preserve"> </w:t>
      </w:r>
      <w:r>
        <w:t>licitados</w:t>
      </w:r>
      <w:r>
        <w:rPr>
          <w:spacing w:val="-9"/>
        </w:rPr>
        <w:t xml:space="preserve"> </w:t>
      </w:r>
      <w:r>
        <w:t>estão</w:t>
      </w:r>
      <w:r>
        <w:rPr>
          <w:spacing w:val="-9"/>
        </w:rPr>
        <w:t xml:space="preserve"> </w:t>
      </w:r>
      <w:r>
        <w:t>discriminados</w:t>
      </w:r>
      <w:r>
        <w:rPr>
          <w:spacing w:val="-9"/>
        </w:rPr>
        <w:t xml:space="preserve"> </w:t>
      </w:r>
      <w:r>
        <w:t>inicialmente</w:t>
      </w:r>
      <w:r>
        <w:rPr>
          <w:spacing w:val="-9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Documento</w:t>
      </w:r>
      <w:r>
        <w:rPr>
          <w:spacing w:val="-7"/>
        </w:rPr>
        <w:t xml:space="preserve"> </w:t>
      </w:r>
      <w:r>
        <w:t>Oficial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Demanda e detalhado no item </w:t>
      </w:r>
      <w:r w:rsidR="000931E4">
        <w:t>8</w:t>
      </w:r>
      <w:r>
        <w:t>.</w:t>
      </w:r>
    </w:p>
    <w:p w:rsidR="007E67C0" w:rsidRDefault="007E67C0">
      <w:pPr>
        <w:spacing w:line="266" w:lineRule="auto"/>
        <w:jc w:val="both"/>
        <w:sectPr w:rsidR="007E67C0">
          <w:pgSz w:w="11920" w:h="16850"/>
          <w:pgMar w:top="1000" w:right="960" w:bottom="660" w:left="880" w:header="337" w:footer="467" w:gutter="0"/>
          <w:cols w:space="720"/>
        </w:sectPr>
      </w:pPr>
    </w:p>
    <w:p w:rsidR="007E67C0" w:rsidRDefault="007E67C0">
      <w:pPr>
        <w:pStyle w:val="Corpodetexto"/>
        <w:spacing w:before="119"/>
      </w:pPr>
    </w:p>
    <w:p w:rsidR="007E67C0" w:rsidRDefault="00033E64">
      <w:pPr>
        <w:pStyle w:val="PargrafodaLista"/>
        <w:numPr>
          <w:ilvl w:val="0"/>
          <w:numId w:val="1"/>
        </w:numPr>
        <w:tabs>
          <w:tab w:val="left" w:pos="1166"/>
        </w:tabs>
        <w:spacing w:line="268" w:lineRule="auto"/>
        <w:ind w:right="591" w:firstLine="0"/>
        <w:jc w:val="both"/>
      </w:pPr>
      <w:r>
        <w:t xml:space="preserve">As especificações dos itens são as consideradas mínimas e qualquer referência a </w:t>
      </w:r>
      <w:r>
        <w:t>marcas ou modelos são meramente referenciais, podendo ser aceitos produtos superiores ou similares aos especificados, contanto que possuam as características mínimas de desempenho. Também serão aceitos</w:t>
      </w:r>
      <w:r>
        <w:rPr>
          <w:spacing w:val="-6"/>
        </w:rPr>
        <w:t xml:space="preserve"> </w:t>
      </w:r>
      <w:r>
        <w:t>equipamentos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componentes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regime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OEM</w:t>
      </w:r>
      <w:r>
        <w:rPr>
          <w:spacing w:val="-7"/>
        </w:rPr>
        <w:t xml:space="preserve"> </w:t>
      </w:r>
      <w:r>
        <w:t>(</w:t>
      </w:r>
      <w:r>
        <w:rPr>
          <w:i/>
        </w:rPr>
        <w:t>Origina</w:t>
      </w:r>
      <w:r>
        <w:rPr>
          <w:i/>
        </w:rPr>
        <w:t>l</w:t>
      </w:r>
      <w:r>
        <w:rPr>
          <w:i/>
          <w:spacing w:val="-6"/>
        </w:rPr>
        <w:t xml:space="preserve"> </w:t>
      </w:r>
      <w:r>
        <w:rPr>
          <w:i/>
        </w:rPr>
        <w:t>Equipment</w:t>
      </w:r>
      <w:r>
        <w:rPr>
          <w:i/>
          <w:spacing w:val="-10"/>
        </w:rPr>
        <w:t xml:space="preserve"> </w:t>
      </w:r>
      <w:r>
        <w:rPr>
          <w:i/>
        </w:rPr>
        <w:t>Manufacturer,</w:t>
      </w:r>
      <w:r>
        <w:rPr>
          <w:i/>
          <w:spacing w:val="-6"/>
        </w:rPr>
        <w:t xml:space="preserve"> </w:t>
      </w:r>
      <w:r>
        <w:rPr>
          <w:i/>
        </w:rPr>
        <w:t>ou “Fabricante Original do Equipamento”</w:t>
      </w:r>
      <w:r>
        <w:t>)</w:t>
      </w:r>
    </w:p>
    <w:p w:rsidR="007E67C0" w:rsidRDefault="007E67C0">
      <w:pPr>
        <w:pStyle w:val="Corpodetexto"/>
        <w:spacing w:before="120"/>
      </w:pPr>
    </w:p>
    <w:p w:rsidR="007E67C0" w:rsidRDefault="00033E64">
      <w:pPr>
        <w:pStyle w:val="PargrafodaLista"/>
        <w:numPr>
          <w:ilvl w:val="0"/>
          <w:numId w:val="1"/>
        </w:numPr>
        <w:tabs>
          <w:tab w:val="left" w:pos="1156"/>
        </w:tabs>
        <w:spacing w:before="1" w:line="268" w:lineRule="auto"/>
        <w:ind w:right="590" w:firstLine="0"/>
        <w:jc w:val="both"/>
      </w:pPr>
      <w:r>
        <w:t>Seguindo o entendimento do TCU de que “</w:t>
      </w:r>
      <w:r>
        <w:rPr>
          <w:i/>
        </w:rPr>
        <w:t xml:space="preserve">é admissível a flexibilização de critério de julgamento da proposta, na hipótese em que o produto ofertado apresentar qualidade superior à </w:t>
      </w:r>
      <w:r>
        <w:rPr>
          <w:i/>
        </w:rPr>
        <w:t>especificada</w:t>
      </w:r>
      <w:r>
        <w:rPr>
          <w:i/>
          <w:spacing w:val="-9"/>
        </w:rPr>
        <w:t xml:space="preserve"> </w:t>
      </w:r>
      <w:r>
        <w:rPr>
          <w:i/>
        </w:rPr>
        <w:t>no</w:t>
      </w:r>
      <w:r>
        <w:rPr>
          <w:i/>
          <w:spacing w:val="-9"/>
        </w:rPr>
        <w:t xml:space="preserve"> </w:t>
      </w:r>
      <w:r>
        <w:rPr>
          <w:i/>
        </w:rPr>
        <w:t>edital,</w:t>
      </w:r>
      <w:r>
        <w:rPr>
          <w:i/>
          <w:spacing w:val="-9"/>
        </w:rPr>
        <w:t xml:space="preserve"> </w:t>
      </w:r>
      <w:r>
        <w:rPr>
          <w:i/>
        </w:rPr>
        <w:t>não</w:t>
      </w:r>
      <w:r>
        <w:rPr>
          <w:i/>
          <w:spacing w:val="-11"/>
        </w:rPr>
        <w:t xml:space="preserve"> </w:t>
      </w:r>
      <w:r>
        <w:rPr>
          <w:i/>
        </w:rPr>
        <w:t>tiver</w:t>
      </w:r>
      <w:r>
        <w:rPr>
          <w:i/>
          <w:spacing w:val="-8"/>
        </w:rPr>
        <w:t xml:space="preserve"> </w:t>
      </w:r>
      <w:r>
        <w:rPr>
          <w:i/>
        </w:rPr>
        <w:t>havido</w:t>
      </w:r>
      <w:r>
        <w:rPr>
          <w:i/>
          <w:spacing w:val="-9"/>
        </w:rPr>
        <w:t xml:space="preserve"> </w:t>
      </w:r>
      <w:r>
        <w:rPr>
          <w:i/>
        </w:rPr>
        <w:t>prejuízo</w:t>
      </w:r>
      <w:r>
        <w:rPr>
          <w:i/>
          <w:spacing w:val="-9"/>
        </w:rPr>
        <w:t xml:space="preserve"> </w:t>
      </w:r>
      <w:r>
        <w:rPr>
          <w:i/>
        </w:rPr>
        <w:t>para</w:t>
      </w:r>
      <w:r>
        <w:rPr>
          <w:i/>
          <w:spacing w:val="-8"/>
        </w:rPr>
        <w:t xml:space="preserve"> </w:t>
      </w:r>
      <w:r>
        <w:rPr>
          <w:i/>
        </w:rPr>
        <w:t>a</w:t>
      </w:r>
      <w:r>
        <w:rPr>
          <w:i/>
          <w:spacing w:val="-11"/>
        </w:rPr>
        <w:t xml:space="preserve"> </w:t>
      </w:r>
      <w:r>
        <w:rPr>
          <w:i/>
        </w:rPr>
        <w:t>competitividade</w:t>
      </w:r>
      <w:r>
        <w:rPr>
          <w:i/>
          <w:spacing w:val="-8"/>
        </w:rPr>
        <w:t xml:space="preserve"> </w:t>
      </w:r>
      <w:r>
        <w:rPr>
          <w:i/>
        </w:rPr>
        <w:t>do</w:t>
      </w:r>
      <w:r>
        <w:rPr>
          <w:i/>
          <w:spacing w:val="-4"/>
        </w:rPr>
        <w:t xml:space="preserve"> </w:t>
      </w:r>
      <w:r>
        <w:rPr>
          <w:i/>
        </w:rPr>
        <w:t>certame</w:t>
      </w:r>
      <w:r>
        <w:rPr>
          <w:i/>
          <w:spacing w:val="-8"/>
        </w:rPr>
        <w:t xml:space="preserve"> </w:t>
      </w:r>
      <w:r>
        <w:rPr>
          <w:i/>
        </w:rPr>
        <w:t>e</w:t>
      </w:r>
      <w:r>
        <w:rPr>
          <w:i/>
          <w:spacing w:val="-8"/>
        </w:rPr>
        <w:t xml:space="preserve"> </w:t>
      </w:r>
      <w:r>
        <w:rPr>
          <w:i/>
        </w:rPr>
        <w:t>o</w:t>
      </w:r>
      <w:r>
        <w:rPr>
          <w:i/>
          <w:spacing w:val="-9"/>
        </w:rPr>
        <w:t xml:space="preserve"> </w:t>
      </w:r>
      <w:r>
        <w:rPr>
          <w:i/>
        </w:rPr>
        <w:t>preço</w:t>
      </w:r>
      <w:r>
        <w:rPr>
          <w:i/>
          <w:spacing w:val="-8"/>
        </w:rPr>
        <w:t xml:space="preserve"> </w:t>
      </w:r>
      <w:r>
        <w:rPr>
          <w:i/>
        </w:rPr>
        <w:t>obtido revelar-se vantajoso para a administração</w:t>
      </w:r>
      <w:r>
        <w:t>” (</w:t>
      </w:r>
      <w:r>
        <w:rPr>
          <w:i/>
        </w:rPr>
        <w:t>Acórdão 394/2013- Plenário, TC 044.822/2012-0, relator Ministro Raimundo Carreiro, 6.3.2013</w:t>
      </w:r>
      <w:r>
        <w:t>), se</w:t>
      </w:r>
      <w:r>
        <w:rPr>
          <w:spacing w:val="40"/>
        </w:rPr>
        <w:t xml:space="preserve"> </w:t>
      </w:r>
      <w:r>
        <w:t xml:space="preserve">o produto </w:t>
      </w:r>
      <w:r>
        <w:t>ofertado atender os pressupostos elencados nesse Acórdão, ou seja, (a) o produto ofertado é superior, (b) não haver prejuízo à competitividade e (c) o preço resultante for vantajoso à Administração, comprovados por meio de diligências, estes poderão ser ac</w:t>
      </w:r>
      <w:r>
        <w:t>eitos.</w:t>
      </w:r>
    </w:p>
    <w:p w:rsidR="007E67C0" w:rsidRDefault="00033E64">
      <w:pPr>
        <w:pStyle w:val="PargrafodaLista"/>
        <w:numPr>
          <w:ilvl w:val="0"/>
          <w:numId w:val="1"/>
        </w:numPr>
        <w:tabs>
          <w:tab w:val="left" w:pos="1155"/>
        </w:tabs>
        <w:spacing w:before="194"/>
        <w:ind w:left="1155" w:hanging="468"/>
      </w:pPr>
      <w:r>
        <w:t>Critérios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sustentabilidade:</w:t>
      </w:r>
    </w:p>
    <w:p w:rsidR="007E67C0" w:rsidRDefault="007E67C0">
      <w:pPr>
        <w:pStyle w:val="Corpodetexto"/>
        <w:spacing w:before="5"/>
      </w:pPr>
    </w:p>
    <w:p w:rsidR="007E67C0" w:rsidRDefault="00033E64">
      <w:pPr>
        <w:pStyle w:val="PargrafodaLista"/>
        <w:numPr>
          <w:ilvl w:val="0"/>
          <w:numId w:val="3"/>
        </w:numPr>
        <w:tabs>
          <w:tab w:val="left" w:pos="687"/>
        </w:tabs>
        <w:spacing w:line="268" w:lineRule="auto"/>
        <w:ind w:right="591" w:hanging="118"/>
        <w:jc w:val="left"/>
      </w:pPr>
      <w:r>
        <w:t>Bens</w:t>
      </w:r>
      <w:r>
        <w:rPr>
          <w:spacing w:val="40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menor</w:t>
      </w:r>
      <w:r>
        <w:rPr>
          <w:spacing w:val="40"/>
        </w:rPr>
        <w:t xml:space="preserve"> </w:t>
      </w:r>
      <w:r>
        <w:t>impacto</w:t>
      </w:r>
      <w:r>
        <w:rPr>
          <w:spacing w:val="40"/>
        </w:rPr>
        <w:t xml:space="preserve"> </w:t>
      </w:r>
      <w:r>
        <w:t>sobre</w:t>
      </w:r>
      <w:r>
        <w:rPr>
          <w:spacing w:val="40"/>
        </w:rPr>
        <w:t xml:space="preserve"> </w:t>
      </w:r>
      <w:r>
        <w:t>recursos</w:t>
      </w:r>
      <w:r>
        <w:rPr>
          <w:spacing w:val="40"/>
        </w:rPr>
        <w:t xml:space="preserve"> </w:t>
      </w:r>
      <w:r>
        <w:t>naturais</w:t>
      </w:r>
      <w:r>
        <w:rPr>
          <w:spacing w:val="40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flora,</w:t>
      </w:r>
      <w:r>
        <w:rPr>
          <w:spacing w:val="40"/>
        </w:rPr>
        <w:t xml:space="preserve"> </w:t>
      </w:r>
      <w:r>
        <w:t>fauna,</w:t>
      </w:r>
      <w:r>
        <w:rPr>
          <w:spacing w:val="40"/>
        </w:rPr>
        <w:t xml:space="preserve"> </w:t>
      </w:r>
      <w:r>
        <w:t>ar,</w:t>
      </w:r>
      <w:r>
        <w:rPr>
          <w:spacing w:val="40"/>
        </w:rPr>
        <w:t xml:space="preserve"> </w:t>
      </w:r>
      <w:r>
        <w:t>solo</w:t>
      </w:r>
      <w:r>
        <w:rPr>
          <w:spacing w:val="40"/>
        </w:rPr>
        <w:t xml:space="preserve"> </w:t>
      </w:r>
      <w:r>
        <w:t>e</w:t>
      </w:r>
      <w:r>
        <w:rPr>
          <w:spacing w:val="66"/>
        </w:rPr>
        <w:t xml:space="preserve"> </w:t>
      </w:r>
      <w:r>
        <w:t>água,</w:t>
      </w:r>
      <w:r>
        <w:rPr>
          <w:spacing w:val="40"/>
        </w:rPr>
        <w:t xml:space="preserve"> </w:t>
      </w:r>
      <w:r>
        <w:t>dando</w:t>
      </w:r>
      <w:r>
        <w:rPr>
          <w:spacing w:val="40"/>
        </w:rPr>
        <w:t xml:space="preserve"> </w:t>
      </w:r>
      <w:r>
        <w:t>preferência para materiais, tecnologias e matérias-primas de origem local;</w:t>
      </w:r>
    </w:p>
    <w:p w:rsidR="007E67C0" w:rsidRDefault="00033E64">
      <w:pPr>
        <w:pStyle w:val="PargrafodaLista"/>
        <w:numPr>
          <w:ilvl w:val="0"/>
          <w:numId w:val="3"/>
        </w:numPr>
        <w:tabs>
          <w:tab w:val="left" w:pos="685"/>
          <w:tab w:val="left" w:pos="687"/>
        </w:tabs>
        <w:spacing w:before="201" w:line="268" w:lineRule="auto"/>
        <w:ind w:right="592" w:hanging="178"/>
        <w:jc w:val="left"/>
      </w:pPr>
      <w:r>
        <w:t>Bens com maior eficiência na utilização de recursos n</w:t>
      </w:r>
      <w:r>
        <w:t>aturais como água e</w:t>
      </w:r>
      <w:r>
        <w:rPr>
          <w:spacing w:val="23"/>
        </w:rPr>
        <w:t xml:space="preserve"> </w:t>
      </w:r>
      <w:r>
        <w:t>energia e que possuam maior vida útil e maior capacidade de impressão;</w:t>
      </w:r>
    </w:p>
    <w:p w:rsidR="007E67C0" w:rsidRDefault="00033E64">
      <w:pPr>
        <w:pStyle w:val="PargrafodaLista"/>
        <w:numPr>
          <w:ilvl w:val="0"/>
          <w:numId w:val="3"/>
        </w:numPr>
        <w:tabs>
          <w:tab w:val="left" w:pos="684"/>
          <w:tab w:val="left" w:pos="687"/>
        </w:tabs>
        <w:spacing w:before="199" w:line="268" w:lineRule="auto"/>
        <w:ind w:right="592" w:hanging="240"/>
        <w:jc w:val="both"/>
      </w:pPr>
      <w:r>
        <w:t>Bens que utilizem inovações que reduzam a pressão sobre recursos naturais e possuam origem ambientalmente regular dos recursos naturais;</w:t>
      </w:r>
    </w:p>
    <w:p w:rsidR="007E67C0" w:rsidRDefault="00033E64">
      <w:pPr>
        <w:pStyle w:val="PargrafodaLista"/>
        <w:numPr>
          <w:ilvl w:val="0"/>
          <w:numId w:val="3"/>
        </w:numPr>
        <w:tabs>
          <w:tab w:val="left" w:pos="685"/>
          <w:tab w:val="left" w:pos="687"/>
        </w:tabs>
        <w:spacing w:before="199" w:line="268" w:lineRule="auto"/>
        <w:ind w:right="592" w:hanging="228"/>
        <w:jc w:val="both"/>
      </w:pPr>
      <w:r>
        <w:t>Bens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utilizem</w:t>
      </w:r>
      <w:r>
        <w:rPr>
          <w:spacing w:val="-14"/>
        </w:rPr>
        <w:t xml:space="preserve"> </w:t>
      </w:r>
      <w:r>
        <w:t>peças,</w:t>
      </w:r>
      <w:r>
        <w:rPr>
          <w:spacing w:val="-13"/>
        </w:rPr>
        <w:t xml:space="preserve"> </w:t>
      </w:r>
      <w:r>
        <w:t>com</w:t>
      </w:r>
      <w:r>
        <w:t>ponentes,</w:t>
      </w:r>
      <w:r>
        <w:rPr>
          <w:spacing w:val="-14"/>
        </w:rPr>
        <w:t xml:space="preserve"> </w:t>
      </w:r>
      <w:r>
        <w:t>acessórios</w:t>
      </w:r>
      <w:r>
        <w:rPr>
          <w:spacing w:val="-14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qualquer</w:t>
      </w:r>
      <w:r>
        <w:rPr>
          <w:spacing w:val="-13"/>
        </w:rPr>
        <w:t xml:space="preserve"> </w:t>
      </w:r>
      <w:r>
        <w:t>outro</w:t>
      </w:r>
      <w:r>
        <w:rPr>
          <w:spacing w:val="-14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sejam</w:t>
      </w:r>
      <w:r>
        <w:rPr>
          <w:spacing w:val="-14"/>
        </w:rPr>
        <w:t xml:space="preserve"> </w:t>
      </w:r>
      <w:r>
        <w:t>constituídos, no todo ou em parte, por material reciclável, atóxico e, quando for o caso, biodegradável;</w:t>
      </w:r>
    </w:p>
    <w:p w:rsidR="007E67C0" w:rsidRDefault="00033E64">
      <w:pPr>
        <w:pStyle w:val="PargrafodaLista"/>
        <w:numPr>
          <w:ilvl w:val="0"/>
          <w:numId w:val="3"/>
        </w:numPr>
        <w:tabs>
          <w:tab w:val="left" w:pos="687"/>
        </w:tabs>
        <w:spacing w:before="202" w:line="268" w:lineRule="auto"/>
        <w:ind w:right="591" w:hanging="166"/>
        <w:jc w:val="both"/>
      </w:pPr>
      <w:r>
        <w:t>Bens que utilizem de peças, componentes, acessórios ou qualquer outro material sustentável ou</w:t>
      </w:r>
      <w:r>
        <w:t xml:space="preserve"> de menor impacto ambiental e que não contenham substâncias perigosas em concentração acima da recomendada na diretiva RoHS (Restriction of Certain Hazardous Substances), tais como mercúrio (Hg), chumbo</w:t>
      </w:r>
      <w:r>
        <w:rPr>
          <w:spacing w:val="-2"/>
        </w:rPr>
        <w:t xml:space="preserve"> </w:t>
      </w:r>
      <w:r>
        <w:t>(Pb), cromo hexavalente (Cr(VI)), cádmio (Cd), bifeni</w:t>
      </w:r>
      <w:r>
        <w:t>l-polibromados (PBBs), éteres difenil- polibromados (PBDEs);</w:t>
      </w:r>
    </w:p>
    <w:p w:rsidR="007E67C0" w:rsidRDefault="00033E64">
      <w:pPr>
        <w:pStyle w:val="Corpodetexto"/>
        <w:spacing w:before="193"/>
        <w:ind w:left="687" w:right="139"/>
      </w:pPr>
      <w:r>
        <w:t>6.6</w:t>
      </w:r>
      <w:r>
        <w:rPr>
          <w:spacing w:val="40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serviços/bens</w:t>
      </w:r>
      <w:r>
        <w:rPr>
          <w:spacing w:val="40"/>
        </w:rPr>
        <w:t xml:space="preserve"> </w:t>
      </w:r>
      <w:r>
        <w:t>deverão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entregues</w:t>
      </w:r>
      <w:r>
        <w:rPr>
          <w:spacing w:val="40"/>
        </w:rPr>
        <w:t xml:space="preserve"> </w:t>
      </w:r>
      <w:r>
        <w:t>nos</w:t>
      </w:r>
      <w:r>
        <w:rPr>
          <w:spacing w:val="40"/>
        </w:rPr>
        <w:t xml:space="preserve"> </w:t>
      </w:r>
      <w:r>
        <w:t>endereços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Unidade</w:t>
      </w:r>
      <w:r>
        <w:rPr>
          <w:spacing w:val="40"/>
        </w:rPr>
        <w:t xml:space="preserve"> </w:t>
      </w:r>
      <w:r>
        <w:t>Gestora</w:t>
      </w:r>
      <w:r>
        <w:rPr>
          <w:spacing w:val="40"/>
        </w:rPr>
        <w:t xml:space="preserve"> </w:t>
      </w:r>
      <w:r>
        <w:t>Gerenciadora</w:t>
      </w:r>
      <w:r>
        <w:rPr>
          <w:spacing w:val="40"/>
        </w:rPr>
        <w:t xml:space="preserve"> </w:t>
      </w:r>
      <w:r>
        <w:t>(UGG)e Participantes (UGP), se houver.</w:t>
      </w:r>
    </w:p>
    <w:p w:rsidR="007E67C0" w:rsidRDefault="007E67C0">
      <w:pPr>
        <w:pStyle w:val="Corpodetexto"/>
        <w:spacing w:before="89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ind w:left="979" w:hanging="292"/>
        <w:jc w:val="left"/>
      </w:pPr>
      <w:r>
        <w:rPr>
          <w:spacing w:val="-2"/>
        </w:rPr>
        <w:t>Levantamento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Mercado</w:t>
      </w:r>
    </w:p>
    <w:p w:rsidR="007E67C0" w:rsidRDefault="00033E64">
      <w:pPr>
        <w:pStyle w:val="PargrafodaLista"/>
        <w:numPr>
          <w:ilvl w:val="0"/>
          <w:numId w:val="2"/>
        </w:numPr>
        <w:tabs>
          <w:tab w:val="left" w:pos="1168"/>
        </w:tabs>
        <w:spacing w:before="239" w:line="266" w:lineRule="auto"/>
        <w:ind w:right="593" w:firstLine="0"/>
        <w:jc w:val="both"/>
      </w:pPr>
      <w:r>
        <w:t xml:space="preserve">Quanto ao Levantamento das Alternativas e </w:t>
      </w:r>
      <w:r>
        <w:t>a Análise de projetos similares realizados por outros órgãos da Administração, constatou-se que há alternativas viáveis no caso concreto.</w:t>
      </w:r>
    </w:p>
    <w:p w:rsidR="007E67C0" w:rsidRDefault="007E67C0">
      <w:pPr>
        <w:pStyle w:val="Corpodetexto"/>
        <w:spacing w:before="249"/>
      </w:pPr>
    </w:p>
    <w:p w:rsidR="007E67C0" w:rsidRDefault="00033E64">
      <w:pPr>
        <w:pStyle w:val="PargrafodaLista"/>
        <w:numPr>
          <w:ilvl w:val="0"/>
          <w:numId w:val="2"/>
        </w:numPr>
        <w:tabs>
          <w:tab w:val="left" w:pos="1153"/>
        </w:tabs>
        <w:ind w:left="1153" w:hanging="466"/>
      </w:pPr>
      <w:r>
        <w:t>Análise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soluções</w:t>
      </w:r>
      <w:r>
        <w:rPr>
          <w:spacing w:val="-5"/>
        </w:rPr>
        <w:t xml:space="preserve"> </w:t>
      </w:r>
      <w:r>
        <w:rPr>
          <w:spacing w:val="-2"/>
        </w:rPr>
        <w:t>existentes:</w:t>
      </w:r>
    </w:p>
    <w:p w:rsidR="007E67C0" w:rsidRDefault="007E67C0">
      <w:pPr>
        <w:pStyle w:val="Corpodetexto"/>
        <w:spacing w:before="25"/>
        <w:rPr>
          <w:sz w:val="20"/>
        </w:rPr>
      </w:pPr>
    </w:p>
    <w:tbl>
      <w:tblPr>
        <w:tblStyle w:val="TableNormal"/>
        <w:tblW w:w="0" w:type="auto"/>
        <w:tblInd w:w="6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4604"/>
      </w:tblGrid>
      <w:tr w:rsidR="007E67C0">
        <w:trPr>
          <w:trHeight w:val="237"/>
        </w:trPr>
        <w:tc>
          <w:tcPr>
            <w:tcW w:w="4650" w:type="dxa"/>
          </w:tcPr>
          <w:p w:rsidR="007E67C0" w:rsidRDefault="00033E64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pacing w:val="-2"/>
              </w:rPr>
              <w:t>Requisitos</w:t>
            </w:r>
          </w:p>
        </w:tc>
        <w:tc>
          <w:tcPr>
            <w:tcW w:w="4604" w:type="dxa"/>
          </w:tcPr>
          <w:p w:rsidR="007E67C0" w:rsidRDefault="00033E64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pacing w:val="-2"/>
              </w:rPr>
              <w:t>Opções</w:t>
            </w:r>
          </w:p>
        </w:tc>
      </w:tr>
      <w:tr w:rsidR="007E67C0">
        <w:trPr>
          <w:trHeight w:val="237"/>
        </w:trPr>
        <w:tc>
          <w:tcPr>
            <w:tcW w:w="4650" w:type="dxa"/>
          </w:tcPr>
          <w:p w:rsidR="007E67C0" w:rsidRDefault="00033E64">
            <w:pPr>
              <w:pStyle w:val="TableParagraph"/>
              <w:spacing w:line="217" w:lineRule="exact"/>
            </w:pPr>
            <w:r>
              <w:t>Atende</w:t>
            </w:r>
            <w:r>
              <w:rPr>
                <w:spacing w:val="-5"/>
              </w:rPr>
              <w:t xml:space="preserve"> </w:t>
            </w:r>
            <w:r>
              <w:t>aos</w:t>
            </w:r>
            <w:r>
              <w:rPr>
                <w:spacing w:val="-3"/>
              </w:rPr>
              <w:t xml:space="preserve"> </w:t>
            </w:r>
            <w:r>
              <w:t>objetivos</w:t>
            </w:r>
            <w:r>
              <w:rPr>
                <w:spacing w:val="-3"/>
              </w:rPr>
              <w:t xml:space="preserve"> </w:t>
            </w:r>
            <w:r>
              <w:t xml:space="preserve">da </w:t>
            </w:r>
            <w:r>
              <w:rPr>
                <w:spacing w:val="-2"/>
              </w:rPr>
              <w:t>Administração</w:t>
            </w:r>
          </w:p>
        </w:tc>
        <w:tc>
          <w:tcPr>
            <w:tcW w:w="4604" w:type="dxa"/>
          </w:tcPr>
          <w:p w:rsidR="007E67C0" w:rsidRDefault="00033E64">
            <w:pPr>
              <w:pStyle w:val="TableParagraph"/>
              <w:tabs>
                <w:tab w:val="left" w:pos="1354"/>
                <w:tab w:val="left" w:pos="2180"/>
              </w:tabs>
              <w:spacing w:line="217" w:lineRule="exact"/>
            </w:pPr>
            <w:r>
              <w:t>SIM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(X)</w:t>
            </w:r>
            <w:r>
              <w:tab/>
              <w:t>NÃO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(</w:t>
            </w:r>
            <w:r>
              <w:tab/>
            </w:r>
            <w:r>
              <w:rPr>
                <w:spacing w:val="-10"/>
              </w:rPr>
              <w:t>)</w:t>
            </w:r>
          </w:p>
        </w:tc>
      </w:tr>
      <w:tr w:rsidR="007E67C0">
        <w:trPr>
          <w:trHeight w:val="237"/>
        </w:trPr>
        <w:tc>
          <w:tcPr>
            <w:tcW w:w="4650" w:type="dxa"/>
          </w:tcPr>
          <w:p w:rsidR="007E67C0" w:rsidRDefault="00033E64">
            <w:pPr>
              <w:pStyle w:val="TableParagraph"/>
              <w:spacing w:line="217" w:lineRule="exact"/>
            </w:pPr>
            <w:r>
              <w:t>Instaurar</w:t>
            </w:r>
            <w:r>
              <w:rPr>
                <w:spacing w:val="-6"/>
              </w:rPr>
              <w:t xml:space="preserve"> </w:t>
            </w:r>
            <w:r>
              <w:t>procedimento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licitatório</w:t>
            </w:r>
          </w:p>
        </w:tc>
        <w:tc>
          <w:tcPr>
            <w:tcW w:w="4604" w:type="dxa"/>
          </w:tcPr>
          <w:p w:rsidR="007E67C0" w:rsidRDefault="00033E64">
            <w:pPr>
              <w:pStyle w:val="TableParagraph"/>
              <w:tabs>
                <w:tab w:val="left" w:pos="1354"/>
                <w:tab w:val="left" w:pos="2180"/>
              </w:tabs>
              <w:spacing w:line="217" w:lineRule="exact"/>
            </w:pPr>
            <w:r>
              <w:t>SIM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(X)</w:t>
            </w:r>
            <w:r>
              <w:tab/>
              <w:t>NÃO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(</w:t>
            </w:r>
            <w:r>
              <w:tab/>
            </w:r>
            <w:r>
              <w:rPr>
                <w:spacing w:val="-10"/>
              </w:rPr>
              <w:t>)</w:t>
            </w:r>
          </w:p>
        </w:tc>
      </w:tr>
      <w:tr w:rsidR="007E67C0">
        <w:trPr>
          <w:trHeight w:val="237"/>
        </w:trPr>
        <w:tc>
          <w:tcPr>
            <w:tcW w:w="4650" w:type="dxa"/>
          </w:tcPr>
          <w:p w:rsidR="007E67C0" w:rsidRDefault="00033E64">
            <w:pPr>
              <w:pStyle w:val="TableParagraph"/>
              <w:spacing w:line="217" w:lineRule="exact"/>
            </w:pPr>
            <w:r>
              <w:t>Instaurar</w:t>
            </w:r>
            <w:r>
              <w:rPr>
                <w:spacing w:val="-4"/>
              </w:rPr>
              <w:t xml:space="preserve"> </w:t>
            </w:r>
            <w:r>
              <w:t>procedimento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inexigibilidade</w:t>
            </w:r>
          </w:p>
        </w:tc>
        <w:tc>
          <w:tcPr>
            <w:tcW w:w="4604" w:type="dxa"/>
          </w:tcPr>
          <w:p w:rsidR="007E67C0" w:rsidRDefault="00033E64">
            <w:pPr>
              <w:pStyle w:val="TableParagraph"/>
              <w:tabs>
                <w:tab w:val="left" w:pos="1354"/>
                <w:tab w:val="left" w:pos="2180"/>
              </w:tabs>
              <w:spacing w:line="217" w:lineRule="exact"/>
            </w:pPr>
            <w:r>
              <w:t>SIM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(X)</w:t>
            </w:r>
            <w:r>
              <w:tab/>
              <w:t>NÃO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(</w:t>
            </w:r>
            <w:r>
              <w:tab/>
            </w:r>
            <w:r>
              <w:rPr>
                <w:spacing w:val="-10"/>
              </w:rPr>
              <w:t>)</w:t>
            </w:r>
          </w:p>
        </w:tc>
      </w:tr>
    </w:tbl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spacing w:before="237"/>
        <w:ind w:left="979" w:hanging="292"/>
        <w:jc w:val="left"/>
      </w:pPr>
      <w:r>
        <w:t>Descrição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solução</w:t>
      </w:r>
      <w:r>
        <w:rPr>
          <w:spacing w:val="-10"/>
        </w:rPr>
        <w:t xml:space="preserve"> </w:t>
      </w:r>
      <w:r>
        <w:t>como</w:t>
      </w:r>
      <w:r>
        <w:rPr>
          <w:spacing w:val="-8"/>
        </w:rPr>
        <w:t xml:space="preserve"> </w:t>
      </w:r>
      <w:r>
        <w:t>um</w:t>
      </w:r>
      <w:r>
        <w:rPr>
          <w:spacing w:val="-6"/>
        </w:rPr>
        <w:t xml:space="preserve"> </w:t>
      </w:r>
      <w:r>
        <w:rPr>
          <w:spacing w:val="-4"/>
        </w:rPr>
        <w:t>todo</w:t>
      </w:r>
    </w:p>
    <w:p w:rsidR="007E67C0" w:rsidRDefault="007E67C0">
      <w:pPr>
        <w:pStyle w:val="Corpodetexto"/>
        <w:rPr>
          <w:b/>
        </w:rPr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018"/>
          <w:tab w:val="left" w:pos="3140"/>
        </w:tabs>
        <w:ind w:left="1018" w:hanging="331"/>
        <w:rPr>
          <w:b/>
        </w:rPr>
      </w:pPr>
      <w:r>
        <w:rPr>
          <w:b/>
        </w:rPr>
        <w:t>Solução</w:t>
      </w:r>
      <w:r>
        <w:rPr>
          <w:b/>
          <w:spacing w:val="4"/>
        </w:rPr>
        <w:t xml:space="preserve"> </w:t>
      </w:r>
      <w:r>
        <w:rPr>
          <w:b/>
          <w:spacing w:val="-2"/>
        </w:rPr>
        <w:t>Escolhida:</w:t>
      </w:r>
      <w:r>
        <w:rPr>
          <w:b/>
        </w:rPr>
        <w:tab/>
      </w:r>
      <w:r>
        <w:t>Gerenciar</w:t>
      </w:r>
      <w:r>
        <w:rPr>
          <w:spacing w:val="9"/>
        </w:rPr>
        <w:t xml:space="preserve"> </w:t>
      </w:r>
      <w:r>
        <w:t>procedimento</w:t>
      </w:r>
      <w:r>
        <w:rPr>
          <w:spacing w:val="7"/>
        </w:rPr>
        <w:t xml:space="preserve"> </w:t>
      </w:r>
      <w:r>
        <w:t>licitatório</w:t>
      </w:r>
      <w:r>
        <w:rPr>
          <w:spacing w:val="4"/>
        </w:rPr>
        <w:t xml:space="preserve"> </w:t>
      </w:r>
      <w:r>
        <w:t>modalidade</w:t>
      </w:r>
      <w:r>
        <w:rPr>
          <w:spacing w:val="10"/>
        </w:rPr>
        <w:t xml:space="preserve"> </w:t>
      </w:r>
      <w:r>
        <w:t>Pregão</w:t>
      </w:r>
      <w:r>
        <w:rPr>
          <w:spacing w:val="6"/>
        </w:rPr>
        <w:t xml:space="preserve"> </w:t>
      </w:r>
      <w:r>
        <w:rPr>
          <w:spacing w:val="-2"/>
        </w:rPr>
        <w:t>Eletrônico.</w:t>
      </w:r>
    </w:p>
    <w:p w:rsidR="007E67C0" w:rsidRDefault="007E67C0">
      <w:pPr>
        <w:sectPr w:rsidR="007E67C0">
          <w:pgSz w:w="11920" w:h="16850"/>
          <w:pgMar w:top="1000" w:right="960" w:bottom="660" w:left="880" w:header="337" w:footer="467" w:gutter="0"/>
          <w:cols w:space="720"/>
        </w:sectPr>
      </w:pPr>
    </w:p>
    <w:p w:rsidR="007E67C0" w:rsidRDefault="00033E64">
      <w:pPr>
        <w:pStyle w:val="Ttulo2"/>
        <w:numPr>
          <w:ilvl w:val="1"/>
          <w:numId w:val="4"/>
        </w:numPr>
        <w:tabs>
          <w:tab w:val="left" w:pos="1026"/>
        </w:tabs>
        <w:spacing w:before="81"/>
        <w:ind w:left="1026" w:hanging="339"/>
      </w:pPr>
      <w:r>
        <w:t>Bens</w:t>
      </w:r>
      <w:r>
        <w:rPr>
          <w:spacing w:val="14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compõe</w:t>
      </w:r>
      <w:r>
        <w:rPr>
          <w:spacing w:val="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solução</w:t>
      </w:r>
      <w:r>
        <w:rPr>
          <w:b w:val="0"/>
          <w:spacing w:val="-2"/>
        </w:rPr>
        <w:t>:</w:t>
      </w:r>
    </w:p>
    <w:p w:rsidR="007E67C0" w:rsidRDefault="007E67C0">
      <w:pPr>
        <w:pStyle w:val="Corpodetexto"/>
        <w:spacing w:before="6"/>
      </w:pPr>
    </w:p>
    <w:p w:rsidR="007E67C0" w:rsidRDefault="00033E64">
      <w:pPr>
        <w:pStyle w:val="PargrafodaLista"/>
        <w:numPr>
          <w:ilvl w:val="2"/>
          <w:numId w:val="4"/>
        </w:numPr>
        <w:tabs>
          <w:tab w:val="left" w:pos="1183"/>
        </w:tabs>
        <w:ind w:left="1183" w:hanging="496"/>
      </w:pPr>
      <w:r>
        <w:t>Não</w:t>
      </w:r>
      <w:r>
        <w:rPr>
          <w:spacing w:val="-2"/>
        </w:rPr>
        <w:t xml:space="preserve"> </w:t>
      </w:r>
      <w:r>
        <w:t>é</w:t>
      </w:r>
      <w:r>
        <w:rPr>
          <w:spacing w:val="-2"/>
        </w:rPr>
        <w:t xml:space="preserve"> caso.</w:t>
      </w:r>
    </w:p>
    <w:p w:rsidR="007E67C0" w:rsidRDefault="007E67C0">
      <w:pPr>
        <w:pStyle w:val="Corpodetexto"/>
        <w:spacing w:before="98"/>
      </w:pPr>
    </w:p>
    <w:p w:rsidR="007E67C0" w:rsidRDefault="00033E64">
      <w:pPr>
        <w:pStyle w:val="Ttulo2"/>
        <w:numPr>
          <w:ilvl w:val="1"/>
          <w:numId w:val="4"/>
        </w:numPr>
        <w:tabs>
          <w:tab w:val="left" w:pos="1018"/>
        </w:tabs>
        <w:spacing w:before="1"/>
        <w:ind w:left="1018" w:hanging="331"/>
      </w:pPr>
      <w:r>
        <w:t>Serviços</w:t>
      </w:r>
      <w:r>
        <w:rPr>
          <w:spacing w:val="5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compõem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solução</w:t>
      </w:r>
    </w:p>
    <w:p w:rsidR="007E67C0" w:rsidRDefault="007E67C0">
      <w:pPr>
        <w:pStyle w:val="Corpodetexto"/>
        <w:rPr>
          <w:b/>
        </w:rPr>
      </w:pPr>
    </w:p>
    <w:p w:rsidR="007E67C0" w:rsidRDefault="00033E64">
      <w:pPr>
        <w:pStyle w:val="PargrafodaLista"/>
        <w:numPr>
          <w:ilvl w:val="2"/>
          <w:numId w:val="4"/>
        </w:numPr>
        <w:tabs>
          <w:tab w:val="left" w:pos="1183"/>
        </w:tabs>
        <w:ind w:left="1183" w:hanging="496"/>
        <w:rPr>
          <w:sz w:val="21"/>
        </w:rPr>
      </w:pPr>
      <w:r>
        <w:rPr>
          <w:sz w:val="21"/>
        </w:rPr>
        <w:t>Elaboração</w:t>
      </w:r>
      <w:r>
        <w:rPr>
          <w:spacing w:val="-6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projetos</w:t>
      </w:r>
      <w:r>
        <w:rPr>
          <w:spacing w:val="-6"/>
          <w:sz w:val="21"/>
        </w:rPr>
        <w:t xml:space="preserve"> </w:t>
      </w:r>
      <w:r>
        <w:rPr>
          <w:sz w:val="21"/>
        </w:rPr>
        <w:t>e</w:t>
      </w:r>
      <w:r>
        <w:rPr>
          <w:spacing w:val="-2"/>
          <w:sz w:val="21"/>
        </w:rPr>
        <w:t xml:space="preserve"> </w:t>
      </w:r>
      <w:r>
        <w:rPr>
          <w:sz w:val="21"/>
        </w:rPr>
        <w:t>demais</w:t>
      </w:r>
      <w:r>
        <w:rPr>
          <w:spacing w:val="-3"/>
          <w:sz w:val="21"/>
        </w:rPr>
        <w:t xml:space="preserve"> </w:t>
      </w:r>
      <w:r>
        <w:rPr>
          <w:sz w:val="21"/>
        </w:rPr>
        <w:t>peças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técnicas</w:t>
      </w:r>
    </w:p>
    <w:p w:rsidR="007E67C0" w:rsidRDefault="007E67C0">
      <w:pPr>
        <w:pStyle w:val="Corpodetexto"/>
        <w:spacing w:before="17"/>
        <w:rPr>
          <w:sz w:val="21"/>
        </w:rPr>
      </w:pPr>
    </w:p>
    <w:p w:rsidR="007E67C0" w:rsidRDefault="00033E64">
      <w:pPr>
        <w:pStyle w:val="Ttulo2"/>
        <w:numPr>
          <w:ilvl w:val="1"/>
          <w:numId w:val="4"/>
        </w:numPr>
        <w:tabs>
          <w:tab w:val="left" w:pos="1031"/>
        </w:tabs>
        <w:ind w:left="1031" w:hanging="344"/>
      </w:pPr>
      <w:r>
        <w:rPr>
          <w:spacing w:val="-2"/>
        </w:rPr>
        <w:t>Justificativa</w:t>
      </w:r>
    </w:p>
    <w:p w:rsidR="007E67C0" w:rsidRDefault="007E67C0">
      <w:pPr>
        <w:pStyle w:val="Corpodetexto"/>
        <w:spacing w:before="7"/>
        <w:rPr>
          <w:b/>
        </w:rPr>
      </w:pPr>
    </w:p>
    <w:p w:rsidR="007E67C0" w:rsidRDefault="00033E64">
      <w:pPr>
        <w:pStyle w:val="PargrafodaLista"/>
        <w:numPr>
          <w:ilvl w:val="2"/>
          <w:numId w:val="4"/>
        </w:numPr>
        <w:tabs>
          <w:tab w:val="left" w:pos="1185"/>
        </w:tabs>
        <w:spacing w:line="268" w:lineRule="auto"/>
        <w:ind w:left="687" w:right="591" w:firstLine="0"/>
        <w:jc w:val="both"/>
      </w:pPr>
      <w:r>
        <w:t>As quantidades a serem adquiridas espelham-se</w:t>
      </w:r>
      <w:r>
        <w:rPr>
          <w:spacing w:val="-1"/>
        </w:rPr>
        <w:t xml:space="preserve"> </w:t>
      </w:r>
      <w:r>
        <w:t>no quantitativo necessário para a demanda da Secretaria, em função da demanda do município,</w:t>
      </w:r>
      <w:r>
        <w:t xml:space="preserve"> buscando atender assim, a necessidade da população belo-jardinense.</w:t>
      </w:r>
    </w:p>
    <w:p w:rsidR="007E67C0" w:rsidRDefault="007E67C0">
      <w:pPr>
        <w:pStyle w:val="Corpodetexto"/>
        <w:spacing w:before="9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ind w:left="979" w:hanging="292"/>
        <w:jc w:val="left"/>
      </w:pPr>
      <w:r>
        <w:t>Estimativa</w:t>
      </w:r>
      <w:r>
        <w:rPr>
          <w:spacing w:val="-15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Quantidades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serem</w:t>
      </w:r>
      <w:r>
        <w:rPr>
          <w:spacing w:val="-12"/>
        </w:rPr>
        <w:t xml:space="preserve"> </w:t>
      </w:r>
      <w:r>
        <w:rPr>
          <w:spacing w:val="-2"/>
        </w:rPr>
        <w:t>Contratadas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018"/>
        </w:tabs>
        <w:spacing w:before="234"/>
        <w:ind w:left="1018" w:hanging="331"/>
      </w:pPr>
      <w:r>
        <w:t>Conforme</w:t>
      </w:r>
      <w:r>
        <w:rPr>
          <w:spacing w:val="-8"/>
        </w:rPr>
        <w:t xml:space="preserve"> </w:t>
      </w:r>
      <w:r>
        <w:t>Documento</w:t>
      </w:r>
      <w:r>
        <w:rPr>
          <w:spacing w:val="-6"/>
        </w:rPr>
        <w:t xml:space="preserve"> </w:t>
      </w:r>
      <w:r>
        <w:t>Oficial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Demanda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detalhamento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tabela</w:t>
      </w:r>
      <w:r>
        <w:rPr>
          <w:spacing w:val="-3"/>
        </w:rPr>
        <w:t xml:space="preserve"> </w:t>
      </w:r>
      <w:r>
        <w:rPr>
          <w:spacing w:val="-2"/>
        </w:rPr>
        <w:t>abaixo:</w:t>
      </w:r>
    </w:p>
    <w:p w:rsidR="007E67C0" w:rsidRDefault="007E67C0">
      <w:pPr>
        <w:pStyle w:val="Corpodetexto"/>
        <w:rPr>
          <w:sz w:val="20"/>
        </w:rPr>
      </w:pPr>
    </w:p>
    <w:p w:rsidR="007E67C0" w:rsidRDefault="007E67C0">
      <w:pPr>
        <w:pStyle w:val="Corpodetexto"/>
        <w:spacing w:before="49" w:after="1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262"/>
        <w:gridCol w:w="30"/>
        <w:gridCol w:w="992"/>
        <w:gridCol w:w="1134"/>
        <w:gridCol w:w="112"/>
        <w:gridCol w:w="1702"/>
        <w:gridCol w:w="1843"/>
      </w:tblGrid>
      <w:tr w:rsidR="000931E4" w:rsidTr="00EB4B1F">
        <w:trPr>
          <w:trHeight w:val="1483"/>
        </w:trPr>
        <w:tc>
          <w:tcPr>
            <w:tcW w:w="708" w:type="dxa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before="156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w w:val="90"/>
                <w:sz w:val="24"/>
              </w:rPr>
              <w:t>ITEM</w:t>
            </w:r>
          </w:p>
        </w:tc>
        <w:tc>
          <w:tcPr>
            <w:tcW w:w="3262" w:type="dxa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before="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ESPECIFICAÇÃO</w:t>
            </w:r>
          </w:p>
        </w:tc>
        <w:tc>
          <w:tcPr>
            <w:tcW w:w="1022" w:type="dxa"/>
            <w:gridSpan w:val="2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before="120" w:line="312" w:lineRule="auto"/>
              <w:ind w:left="22" w:righ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80"/>
                <w:sz w:val="24"/>
              </w:rPr>
              <w:t>UNIDADE</w:t>
            </w:r>
          </w:p>
        </w:tc>
        <w:tc>
          <w:tcPr>
            <w:tcW w:w="1246" w:type="dxa"/>
            <w:gridSpan w:val="2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before="1"/>
              <w:ind w:righ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QUANT.</w:t>
            </w:r>
          </w:p>
        </w:tc>
        <w:tc>
          <w:tcPr>
            <w:tcW w:w="1702" w:type="dxa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line="312" w:lineRule="auto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UNITÁRIO</w:t>
            </w:r>
          </w:p>
        </w:tc>
        <w:tc>
          <w:tcPr>
            <w:tcW w:w="1843" w:type="dxa"/>
            <w:shd w:val="clear" w:color="auto" w:fill="8DB3E1"/>
            <w:vAlign w:val="center"/>
          </w:tcPr>
          <w:p w:rsidR="000931E4" w:rsidRDefault="000931E4" w:rsidP="00EB4B1F">
            <w:pPr>
              <w:pStyle w:val="TableParagraph"/>
              <w:spacing w:before="1"/>
              <w:ind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VALOR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TOTAL</w:t>
            </w:r>
          </w:p>
        </w:tc>
      </w:tr>
      <w:tr w:rsidR="00260008" w:rsidTr="00EB4B1F">
        <w:trPr>
          <w:trHeight w:val="1469"/>
        </w:trPr>
        <w:tc>
          <w:tcPr>
            <w:tcW w:w="708" w:type="dxa"/>
            <w:vMerge w:val="restart"/>
            <w:vAlign w:val="center"/>
          </w:tcPr>
          <w:p w:rsidR="00260008" w:rsidRDefault="00260008" w:rsidP="00EB4B1F">
            <w:pPr>
              <w:pStyle w:val="TableParagraph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9075" w:type="dxa"/>
            <w:gridSpan w:val="7"/>
            <w:vAlign w:val="center"/>
          </w:tcPr>
          <w:p w:rsidR="00260008" w:rsidRDefault="00260008" w:rsidP="00EB4B1F">
            <w:pPr>
              <w:pStyle w:val="TableParagraph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Contratação</w:t>
            </w:r>
            <w:r>
              <w:rPr>
                <w:spacing w:val="-10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de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empresa </w:t>
            </w:r>
            <w:r>
              <w:rPr>
                <w:w w:val="85"/>
                <w:sz w:val="24"/>
              </w:rPr>
              <w:t xml:space="preserve">especializada em elaboração do </w:t>
            </w:r>
            <w:r>
              <w:rPr>
                <w:w w:val="80"/>
                <w:sz w:val="24"/>
              </w:rPr>
              <w:t xml:space="preserve">projeto de adequação de estradas </w:t>
            </w:r>
            <w:r>
              <w:rPr>
                <w:w w:val="85"/>
                <w:sz w:val="24"/>
              </w:rPr>
              <w:t xml:space="preserve">vicinais no município. O objeto abrange o desenvolvimento dos </w:t>
            </w:r>
            <w:r>
              <w:rPr>
                <w:w w:val="90"/>
                <w:sz w:val="24"/>
              </w:rPr>
              <w:t>estudos</w:t>
            </w:r>
            <w:r>
              <w:rPr>
                <w:spacing w:val="-1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hidrológicos</w:t>
            </w:r>
            <w:r>
              <w:rPr>
                <w:spacing w:val="-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e </w:t>
            </w:r>
            <w:r>
              <w:rPr>
                <w:w w:val="85"/>
                <w:sz w:val="24"/>
              </w:rPr>
              <w:t xml:space="preserve">geotécnicos, bem como dos </w:t>
            </w:r>
            <w:r>
              <w:rPr>
                <w:spacing w:val="-2"/>
                <w:w w:val="90"/>
                <w:sz w:val="24"/>
              </w:rPr>
              <w:t>projetos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geométrico,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de </w:t>
            </w:r>
            <w:r>
              <w:rPr>
                <w:w w:val="85"/>
                <w:sz w:val="24"/>
              </w:rPr>
              <w:t xml:space="preserve">terraplenagem, drenagem, pavimentação e sinalização por </w:t>
            </w:r>
            <w:r>
              <w:rPr>
                <w:spacing w:val="-2"/>
                <w:w w:val="90"/>
                <w:sz w:val="24"/>
              </w:rPr>
              <w:t>quilômetro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de</w:t>
            </w:r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via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vicinal, </w:t>
            </w:r>
            <w:r>
              <w:rPr>
                <w:w w:val="85"/>
                <w:sz w:val="24"/>
              </w:rPr>
              <w:t>considerando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uma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largura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 xml:space="preserve">média </w:t>
            </w:r>
            <w:r>
              <w:rPr>
                <w:w w:val="90"/>
                <w:sz w:val="24"/>
              </w:rPr>
              <w:t>de 4 a 7 metros.</w:t>
            </w:r>
          </w:p>
        </w:tc>
      </w:tr>
      <w:tr w:rsidR="00260008" w:rsidTr="00EB4B1F">
        <w:trPr>
          <w:trHeight w:val="993"/>
        </w:trPr>
        <w:tc>
          <w:tcPr>
            <w:tcW w:w="708" w:type="dxa"/>
            <w:vMerge/>
            <w:vAlign w:val="center"/>
          </w:tcPr>
          <w:p w:rsidR="00260008" w:rsidRDefault="00260008" w:rsidP="00EB4B1F">
            <w:pPr>
              <w:pStyle w:val="TableParagraph"/>
              <w:jc w:val="center"/>
              <w:rPr>
                <w:rFonts w:ascii="Arial"/>
                <w:b/>
                <w:spacing w:val="-10"/>
                <w:w w:val="90"/>
                <w:sz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Estudos geotécnicos</w:t>
            </w:r>
          </w:p>
        </w:tc>
        <w:tc>
          <w:tcPr>
            <w:tcW w:w="992" w:type="dxa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KM</w:t>
            </w:r>
          </w:p>
        </w:tc>
        <w:tc>
          <w:tcPr>
            <w:tcW w:w="1134" w:type="dxa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15,14982</w:t>
            </w:r>
          </w:p>
        </w:tc>
        <w:tc>
          <w:tcPr>
            <w:tcW w:w="1814" w:type="dxa"/>
            <w:gridSpan w:val="2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R$ 9.770,48</w:t>
            </w:r>
          </w:p>
        </w:tc>
        <w:tc>
          <w:tcPr>
            <w:tcW w:w="1843" w:type="dxa"/>
            <w:vAlign w:val="center"/>
          </w:tcPr>
          <w:p w:rsidR="00260008" w:rsidRDefault="00260008" w:rsidP="00EB4B1F">
            <w:pPr>
              <w:pStyle w:val="TableParagraph"/>
              <w:jc w:val="center"/>
              <w:rPr>
                <w:color w:val="FF0000"/>
                <w:w w:val="80"/>
                <w:sz w:val="24"/>
              </w:rPr>
            </w:pPr>
            <w:r>
              <w:rPr>
                <w:color w:val="FF0000"/>
                <w:w w:val="80"/>
                <w:sz w:val="24"/>
              </w:rPr>
              <w:t>R$ 148.021,03</w:t>
            </w:r>
          </w:p>
        </w:tc>
      </w:tr>
      <w:tr w:rsidR="00260008" w:rsidTr="00EB4B1F">
        <w:trPr>
          <w:trHeight w:val="1263"/>
        </w:trPr>
        <w:tc>
          <w:tcPr>
            <w:tcW w:w="708" w:type="dxa"/>
            <w:vMerge/>
            <w:vAlign w:val="center"/>
          </w:tcPr>
          <w:p w:rsidR="00260008" w:rsidRDefault="00260008" w:rsidP="00EB4B1F">
            <w:pPr>
              <w:pStyle w:val="TableParagraph"/>
              <w:jc w:val="center"/>
              <w:rPr>
                <w:rFonts w:ascii="Arial"/>
                <w:b/>
                <w:spacing w:val="-10"/>
                <w:w w:val="90"/>
                <w:sz w:val="24"/>
              </w:rPr>
            </w:pPr>
          </w:p>
        </w:tc>
        <w:tc>
          <w:tcPr>
            <w:tcW w:w="3292" w:type="dxa"/>
            <w:gridSpan w:val="2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Projeto infraestrutura viária de ruas restauração ou implantação</w:t>
            </w:r>
          </w:p>
        </w:tc>
        <w:tc>
          <w:tcPr>
            <w:tcW w:w="992" w:type="dxa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KM</w:t>
            </w:r>
          </w:p>
        </w:tc>
        <w:tc>
          <w:tcPr>
            <w:tcW w:w="1134" w:type="dxa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15,14982</w:t>
            </w:r>
          </w:p>
        </w:tc>
        <w:tc>
          <w:tcPr>
            <w:tcW w:w="1814" w:type="dxa"/>
            <w:gridSpan w:val="2"/>
            <w:vAlign w:val="center"/>
          </w:tcPr>
          <w:p w:rsidR="00260008" w:rsidRDefault="00260008" w:rsidP="00EB4B1F">
            <w:pPr>
              <w:pStyle w:val="TableParagraph"/>
              <w:spacing w:before="120" w:line="312" w:lineRule="auto"/>
              <w:ind w:left="108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R$ 28.096,11</w:t>
            </w:r>
          </w:p>
        </w:tc>
        <w:tc>
          <w:tcPr>
            <w:tcW w:w="1843" w:type="dxa"/>
            <w:vAlign w:val="center"/>
          </w:tcPr>
          <w:p w:rsidR="00260008" w:rsidRDefault="00260008" w:rsidP="00EB4B1F">
            <w:pPr>
              <w:pStyle w:val="TableParagraph"/>
              <w:jc w:val="center"/>
              <w:rPr>
                <w:color w:val="FF0000"/>
                <w:w w:val="80"/>
                <w:sz w:val="24"/>
              </w:rPr>
            </w:pPr>
            <w:r>
              <w:rPr>
                <w:color w:val="FF0000"/>
                <w:w w:val="80"/>
                <w:sz w:val="24"/>
              </w:rPr>
              <w:t>R$ 425.650,94</w:t>
            </w:r>
          </w:p>
        </w:tc>
      </w:tr>
      <w:tr w:rsidR="000931E4" w:rsidTr="00EB4B1F">
        <w:trPr>
          <w:trHeight w:val="1263"/>
        </w:trPr>
        <w:tc>
          <w:tcPr>
            <w:tcW w:w="7940" w:type="dxa"/>
            <w:gridSpan w:val="7"/>
            <w:vAlign w:val="center"/>
          </w:tcPr>
          <w:p w:rsidR="000931E4" w:rsidRPr="00515BD6" w:rsidRDefault="000931E4" w:rsidP="00EB4B1F">
            <w:pPr>
              <w:pStyle w:val="TableParagraph"/>
              <w:spacing w:before="120" w:line="312" w:lineRule="auto"/>
              <w:ind w:left="108"/>
              <w:jc w:val="center"/>
              <w:rPr>
                <w:b/>
                <w:bCs/>
                <w:spacing w:val="-2"/>
                <w:w w:val="90"/>
                <w:sz w:val="24"/>
              </w:rPr>
            </w:pPr>
            <w:r w:rsidRPr="00515BD6">
              <w:rPr>
                <w:b/>
                <w:bCs/>
                <w:spacing w:val="-2"/>
                <w:w w:val="90"/>
                <w:sz w:val="24"/>
              </w:rPr>
              <w:t>TOTAL</w:t>
            </w:r>
          </w:p>
        </w:tc>
        <w:tc>
          <w:tcPr>
            <w:tcW w:w="1843" w:type="dxa"/>
            <w:vAlign w:val="center"/>
          </w:tcPr>
          <w:p w:rsidR="000931E4" w:rsidRPr="00515BD6" w:rsidRDefault="000931E4" w:rsidP="00EB4B1F">
            <w:pPr>
              <w:pStyle w:val="TableParagraph"/>
              <w:jc w:val="center"/>
              <w:rPr>
                <w:b/>
                <w:bCs/>
                <w:color w:val="FF0000"/>
                <w:w w:val="80"/>
                <w:sz w:val="24"/>
              </w:rPr>
            </w:pPr>
            <w:r w:rsidRPr="00515BD6">
              <w:rPr>
                <w:b/>
                <w:bCs/>
                <w:color w:val="FF0000"/>
                <w:w w:val="80"/>
                <w:sz w:val="24"/>
              </w:rPr>
              <w:t>R$ 573.671,97</w:t>
            </w:r>
          </w:p>
        </w:tc>
      </w:tr>
    </w:tbl>
    <w:p w:rsidR="007E67C0" w:rsidRDefault="007E67C0">
      <w:pPr>
        <w:pStyle w:val="Corpodetexto"/>
      </w:pPr>
    </w:p>
    <w:p w:rsidR="007E67C0" w:rsidRDefault="007E67C0">
      <w:pPr>
        <w:pStyle w:val="Corpodetexto"/>
        <w:spacing w:before="216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ind w:left="979" w:hanging="292"/>
        <w:jc w:val="left"/>
      </w:pPr>
      <w:r>
        <w:t>Estimativa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rPr>
          <w:spacing w:val="-2"/>
        </w:rPr>
        <w:t>Contratação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018"/>
        </w:tabs>
        <w:spacing w:before="234"/>
        <w:ind w:left="1018" w:hanging="331"/>
      </w:pPr>
      <w:r>
        <w:t>O</w:t>
      </w:r>
      <w:r>
        <w:rPr>
          <w:spacing w:val="-11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estimado</w:t>
      </w:r>
      <w:r>
        <w:rPr>
          <w:spacing w:val="-3"/>
        </w:rPr>
        <w:t xml:space="preserve"> </w:t>
      </w:r>
      <w:r>
        <w:t>em</w:t>
      </w:r>
      <w:r w:rsidR="000931E4">
        <w:rPr>
          <w:spacing w:val="1"/>
        </w:rPr>
        <w:t xml:space="preserve"> R$ 573.671,97</w:t>
      </w:r>
      <w:r>
        <w:rPr>
          <w:color w:val="000000"/>
          <w:spacing w:val="-2"/>
        </w:rPr>
        <w:t>.</w:t>
      </w:r>
    </w:p>
    <w:p w:rsidR="007E67C0" w:rsidRDefault="007E67C0">
      <w:pPr>
        <w:pStyle w:val="Corpodetexto"/>
        <w:spacing w:before="127"/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054"/>
        </w:tabs>
        <w:spacing w:before="1" w:line="276" w:lineRule="auto"/>
        <w:ind w:right="115" w:firstLine="0"/>
      </w:pPr>
      <w:r>
        <w:t>O</w:t>
      </w:r>
      <w:r>
        <w:rPr>
          <w:spacing w:val="33"/>
        </w:rPr>
        <w:t xml:space="preserve"> </w:t>
      </w:r>
      <w:r>
        <w:t>contrato</w:t>
      </w:r>
      <w:r>
        <w:rPr>
          <w:spacing w:val="34"/>
        </w:rPr>
        <w:t xml:space="preserve"> </w:t>
      </w:r>
      <w:r>
        <w:t>oferece</w:t>
      </w:r>
      <w:r>
        <w:rPr>
          <w:spacing w:val="32"/>
        </w:rPr>
        <w:t xml:space="preserve"> </w:t>
      </w:r>
      <w:r>
        <w:t>maior</w:t>
      </w:r>
      <w:r>
        <w:rPr>
          <w:spacing w:val="35"/>
        </w:rPr>
        <w:t xml:space="preserve"> </w:t>
      </w:r>
      <w:r>
        <w:t>detalhamento</w:t>
      </w:r>
      <w:r>
        <w:rPr>
          <w:spacing w:val="34"/>
        </w:rPr>
        <w:t xml:space="preserve"> </w:t>
      </w:r>
      <w:r>
        <w:t>das</w:t>
      </w:r>
      <w:r>
        <w:rPr>
          <w:spacing w:val="35"/>
        </w:rPr>
        <w:t xml:space="preserve"> </w:t>
      </w:r>
      <w:r>
        <w:t>regras</w:t>
      </w:r>
      <w:r>
        <w:rPr>
          <w:spacing w:val="35"/>
        </w:rPr>
        <w:t xml:space="preserve"> </w:t>
      </w:r>
      <w:r>
        <w:t>que</w:t>
      </w:r>
      <w:r>
        <w:rPr>
          <w:spacing w:val="35"/>
        </w:rPr>
        <w:t xml:space="preserve"> </w:t>
      </w:r>
      <w:r>
        <w:t>serão</w:t>
      </w:r>
      <w:r>
        <w:rPr>
          <w:spacing w:val="35"/>
        </w:rPr>
        <w:t xml:space="preserve"> </w:t>
      </w:r>
      <w:r>
        <w:t>aplicadas</w:t>
      </w:r>
      <w:r>
        <w:rPr>
          <w:spacing w:val="35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relação</w:t>
      </w:r>
      <w:r>
        <w:rPr>
          <w:spacing w:val="35"/>
        </w:rPr>
        <w:t xml:space="preserve"> </w:t>
      </w:r>
      <w:r>
        <w:t>à</w:t>
      </w:r>
      <w:r>
        <w:rPr>
          <w:spacing w:val="35"/>
        </w:rPr>
        <w:t xml:space="preserve"> </w:t>
      </w:r>
      <w:r>
        <w:t>vigência</w:t>
      </w:r>
      <w:r>
        <w:rPr>
          <w:spacing w:val="35"/>
        </w:rPr>
        <w:t xml:space="preserve"> </w:t>
      </w:r>
      <w:r>
        <w:t xml:space="preserve">da </w:t>
      </w:r>
      <w:r>
        <w:rPr>
          <w:spacing w:val="-2"/>
        </w:rPr>
        <w:t>contratação.</w:t>
      </w:r>
    </w:p>
    <w:p w:rsidR="007E67C0" w:rsidRDefault="007E67C0">
      <w:pPr>
        <w:pStyle w:val="Corpodetexto"/>
        <w:spacing w:before="117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018"/>
        </w:tabs>
        <w:spacing w:before="1"/>
        <w:ind w:left="1018" w:hanging="331"/>
        <w:jc w:val="left"/>
      </w:pPr>
      <w:r>
        <w:t>Justificativa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Parcelamento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Solução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107"/>
        </w:tabs>
        <w:spacing w:before="236" w:line="268" w:lineRule="auto"/>
        <w:ind w:left="1107" w:right="592" w:hanging="420"/>
        <w:jc w:val="both"/>
      </w:pPr>
      <w:r>
        <w:t>O objeto da licitação é necessário para as atividades ligadas a Secretaria Municipal de Infraestrutura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Urbanismo,</w:t>
      </w:r>
      <w:r>
        <w:rPr>
          <w:spacing w:val="-11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objetos</w:t>
      </w:r>
      <w:r>
        <w:rPr>
          <w:spacing w:val="-9"/>
        </w:rPr>
        <w:t xml:space="preserve"> </w:t>
      </w:r>
      <w:r>
        <w:t>contemplados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ETP</w:t>
      </w:r>
      <w:r>
        <w:rPr>
          <w:spacing w:val="-9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parcelada,</w:t>
      </w:r>
      <w:r>
        <w:rPr>
          <w:spacing w:val="-9"/>
        </w:rPr>
        <w:t xml:space="preserve"> </w:t>
      </w:r>
      <w:r>
        <w:t>tendo</w:t>
      </w:r>
      <w:r>
        <w:rPr>
          <w:spacing w:val="-9"/>
        </w:rPr>
        <w:t xml:space="preserve"> </w:t>
      </w:r>
      <w:r>
        <w:t>em vista, a economia de escala, redução dos custos e maior vantagem na contratação do mesmo fornecedor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configura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único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integrado</w:t>
      </w:r>
      <w:r>
        <w:rPr>
          <w:spacing w:val="-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padronização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escolha</w:t>
      </w:r>
      <w:r>
        <w:rPr>
          <w:spacing w:val="-7"/>
        </w:rPr>
        <w:t xml:space="preserve"> </w:t>
      </w:r>
      <w:r>
        <w:t>levou</w:t>
      </w:r>
      <w:r>
        <w:rPr>
          <w:spacing w:val="-7"/>
        </w:rPr>
        <w:t xml:space="preserve"> </w:t>
      </w:r>
      <w:r>
        <w:t>a fornecedor exclusivo.</w:t>
      </w:r>
    </w:p>
    <w:p w:rsidR="007E67C0" w:rsidRDefault="007E67C0">
      <w:pPr>
        <w:pStyle w:val="Corpodetexto"/>
        <w:spacing w:before="28"/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238"/>
        </w:tabs>
        <w:ind w:left="1238" w:hanging="551"/>
      </w:pPr>
      <w:r>
        <w:t>Esta</w:t>
      </w:r>
      <w:r>
        <w:rPr>
          <w:spacing w:val="-3"/>
        </w:rPr>
        <w:t xml:space="preserve"> </w:t>
      </w:r>
      <w:r>
        <w:t>solução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anterior</w:t>
      </w:r>
      <w:r>
        <w:rPr>
          <w:spacing w:val="-2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amparada</w:t>
      </w:r>
      <w:r>
        <w:rPr>
          <w:spacing w:val="-4"/>
        </w:rPr>
        <w:t xml:space="preserve"> </w:t>
      </w:r>
      <w:r>
        <w:t>p</w:t>
      </w:r>
      <w:r>
        <w:t>elo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40,</w:t>
      </w:r>
      <w:r>
        <w:rPr>
          <w:spacing w:val="-5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2º,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4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rPr>
          <w:spacing w:val="-2"/>
        </w:rPr>
        <w:t>14.133/21.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260"/>
        </w:tabs>
        <w:spacing w:before="83" w:line="268" w:lineRule="auto"/>
        <w:ind w:right="588" w:firstLine="0"/>
        <w:jc w:val="both"/>
      </w:pPr>
      <w:r>
        <w:t>A</w:t>
      </w:r>
      <w:r>
        <w:rPr>
          <w:spacing w:val="40"/>
        </w:rPr>
        <w:t xml:space="preserve"> </w:t>
      </w:r>
      <w:r>
        <w:t>súmula</w:t>
      </w:r>
      <w:r>
        <w:rPr>
          <w:spacing w:val="40"/>
        </w:rPr>
        <w:t xml:space="preserve"> </w:t>
      </w:r>
      <w:r>
        <w:t>247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Tribunal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Contas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União</w:t>
      </w:r>
      <w:r>
        <w:rPr>
          <w:spacing w:val="40"/>
        </w:rPr>
        <w:t xml:space="preserve"> </w:t>
      </w:r>
      <w:r>
        <w:t>é</w:t>
      </w:r>
      <w:r>
        <w:rPr>
          <w:spacing w:val="40"/>
        </w:rPr>
        <w:t xml:space="preserve"> </w:t>
      </w:r>
      <w:r>
        <w:t>tácita</w:t>
      </w:r>
      <w:r>
        <w:rPr>
          <w:spacing w:val="40"/>
        </w:rPr>
        <w:t xml:space="preserve"> </w:t>
      </w:r>
      <w:r>
        <w:t>ao</w:t>
      </w:r>
      <w:r>
        <w:rPr>
          <w:spacing w:val="40"/>
        </w:rPr>
        <w:t xml:space="preserve"> </w:t>
      </w:r>
      <w:r>
        <w:t>afirmar:</w:t>
      </w:r>
      <w:r>
        <w:rPr>
          <w:spacing w:val="40"/>
        </w:rPr>
        <w:t xml:space="preserve"> </w:t>
      </w:r>
      <w:r>
        <w:t>É</w:t>
      </w:r>
      <w:r>
        <w:rPr>
          <w:spacing w:val="40"/>
        </w:rPr>
        <w:t xml:space="preserve"> </w:t>
      </w:r>
      <w:r>
        <w:t>obrigatória</w:t>
      </w:r>
      <w:r>
        <w:rPr>
          <w:spacing w:val="40"/>
        </w:rPr>
        <w:t xml:space="preserve"> </w:t>
      </w:r>
      <w:r>
        <w:t>a admissão</w:t>
      </w:r>
      <w:r>
        <w:rPr>
          <w:spacing w:val="-11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adjudicação</w:t>
      </w:r>
      <w:r>
        <w:rPr>
          <w:spacing w:val="-11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item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global,</w:t>
      </w:r>
      <w:r>
        <w:rPr>
          <w:spacing w:val="-11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editais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contratação de</w:t>
      </w:r>
      <w:r>
        <w:rPr>
          <w:spacing w:val="-4"/>
        </w:rPr>
        <w:t xml:space="preserve"> </w:t>
      </w:r>
      <w:r>
        <w:t>obras,</w:t>
      </w:r>
      <w:r>
        <w:rPr>
          <w:spacing w:val="-5"/>
        </w:rPr>
        <w:t xml:space="preserve"> </w:t>
      </w:r>
      <w:r>
        <w:t>serviços,</w:t>
      </w:r>
      <w:r>
        <w:rPr>
          <w:spacing w:val="-6"/>
        </w:rPr>
        <w:t xml:space="preserve"> </w:t>
      </w:r>
      <w:r>
        <w:t>compras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alienações,</w:t>
      </w:r>
      <w:r>
        <w:rPr>
          <w:spacing w:val="-6"/>
        </w:rPr>
        <w:t xml:space="preserve"> </w:t>
      </w:r>
      <w:r>
        <w:t>cujo</w:t>
      </w:r>
      <w:r>
        <w:rPr>
          <w:spacing w:val="-7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seja</w:t>
      </w:r>
      <w:r>
        <w:rPr>
          <w:spacing w:val="-7"/>
        </w:rPr>
        <w:t xml:space="preserve"> </w:t>
      </w:r>
      <w:r>
        <w:t>divisível,</w:t>
      </w:r>
      <w:r>
        <w:rPr>
          <w:spacing w:val="-5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que não</w:t>
      </w:r>
      <w:r>
        <w:rPr>
          <w:spacing w:val="-9"/>
        </w:rPr>
        <w:t xml:space="preserve"> </w:t>
      </w:r>
      <w:r>
        <w:t>haja</w:t>
      </w:r>
      <w:r>
        <w:rPr>
          <w:spacing w:val="-7"/>
        </w:rPr>
        <w:t xml:space="preserve"> </w:t>
      </w:r>
      <w:r>
        <w:t>prejuízo</w:t>
      </w:r>
      <w:r>
        <w:rPr>
          <w:spacing w:val="-7"/>
        </w:rPr>
        <w:t xml:space="preserve"> </w:t>
      </w:r>
      <w:r>
        <w:t xml:space="preserve">para o conjunto ou complexo ou perda de economia de escala, tendo em vista o objetivo de propiciar a ampla participação de licitantes que, embora não dispondo de </w:t>
      </w:r>
      <w:r>
        <w:t>capacidade para a execução, fornecimento ou aquisição da totalidade do objeto, possam fazê-lo com relação a itens ou unidades autônomas, devendo as exigências de habilitação adequar-se a essa divisibilidade.</w:t>
      </w:r>
    </w:p>
    <w:p w:rsidR="007E67C0" w:rsidRDefault="007E67C0">
      <w:pPr>
        <w:pStyle w:val="Corpodetexto"/>
        <w:spacing w:before="4"/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249"/>
          <w:tab w:val="left" w:pos="1469"/>
        </w:tabs>
        <w:spacing w:line="273" w:lineRule="auto"/>
        <w:ind w:left="1249" w:right="600" w:hanging="420"/>
        <w:jc w:val="both"/>
      </w:pPr>
      <w:r>
        <w:tab/>
        <w:t>Não haverá o parcelamento da solução como form</w:t>
      </w:r>
      <w:r>
        <w:t xml:space="preserve">a de evitar erros decorrentes das </w:t>
      </w:r>
      <w:r>
        <w:rPr>
          <w:spacing w:val="13"/>
        </w:rPr>
        <w:t xml:space="preserve">operaçõesde </w:t>
      </w:r>
      <w:r>
        <w:t xml:space="preserve">uma licitação exageradamente extensa e cujos os itens sejam de segmentos </w:t>
      </w:r>
      <w:r>
        <w:rPr>
          <w:spacing w:val="-2"/>
        </w:rPr>
        <w:t>diferentes</w:t>
      </w:r>
      <w:r>
        <w:rPr>
          <w:b/>
          <w:spacing w:val="-2"/>
        </w:rPr>
        <w:t>.</w:t>
      </w:r>
    </w:p>
    <w:p w:rsidR="007E67C0" w:rsidRDefault="007E67C0">
      <w:pPr>
        <w:pStyle w:val="Corpodetexto"/>
        <w:spacing w:before="249"/>
        <w:rPr>
          <w:b/>
        </w:rPr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018"/>
        </w:tabs>
        <w:spacing w:before="1"/>
        <w:ind w:left="1018" w:hanging="331"/>
        <w:jc w:val="left"/>
      </w:pPr>
      <w:r>
        <w:rPr>
          <w:spacing w:val="-2"/>
        </w:rPr>
        <w:t>Contratações</w:t>
      </w:r>
      <w:r>
        <w:rPr>
          <w:spacing w:val="1"/>
        </w:rPr>
        <w:t xml:space="preserve"> </w:t>
      </w:r>
      <w:r>
        <w:rPr>
          <w:spacing w:val="-2"/>
        </w:rPr>
        <w:t>Correlatas</w:t>
      </w:r>
      <w:r>
        <w:rPr>
          <w:spacing w:val="2"/>
        </w:rPr>
        <w:t xml:space="preserve"> </w:t>
      </w:r>
      <w:r>
        <w:rPr>
          <w:spacing w:val="-2"/>
        </w:rPr>
        <w:t>e/ou</w:t>
      </w:r>
      <w:r>
        <w:rPr>
          <w:spacing w:val="1"/>
        </w:rPr>
        <w:t xml:space="preserve"> </w:t>
      </w:r>
      <w:r>
        <w:rPr>
          <w:spacing w:val="-2"/>
        </w:rPr>
        <w:t>Interdependentes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231"/>
        </w:tabs>
        <w:spacing w:before="225"/>
        <w:ind w:right="591" w:firstLine="0"/>
      </w:pPr>
      <w:r>
        <w:t>As</w:t>
      </w:r>
      <w:r>
        <w:rPr>
          <w:spacing w:val="80"/>
        </w:rPr>
        <w:t xml:space="preserve"> </w:t>
      </w:r>
      <w:r>
        <w:t>contratações</w:t>
      </w:r>
      <w:r>
        <w:rPr>
          <w:spacing w:val="80"/>
        </w:rPr>
        <w:t xml:space="preserve"> </w:t>
      </w:r>
      <w:r>
        <w:t>decorrentes</w:t>
      </w:r>
      <w:r>
        <w:rPr>
          <w:spacing w:val="80"/>
        </w:rPr>
        <w:t xml:space="preserve"> </w:t>
      </w:r>
      <w:r>
        <w:t>deste</w:t>
      </w:r>
      <w:r>
        <w:rPr>
          <w:spacing w:val="80"/>
        </w:rPr>
        <w:t xml:space="preserve"> </w:t>
      </w:r>
      <w:r>
        <w:t>processo</w:t>
      </w:r>
      <w:r>
        <w:rPr>
          <w:spacing w:val="80"/>
        </w:rPr>
        <w:t xml:space="preserve"> </w:t>
      </w:r>
      <w:r>
        <w:t>serão</w:t>
      </w:r>
      <w:r>
        <w:rPr>
          <w:spacing w:val="80"/>
        </w:rPr>
        <w:t xml:space="preserve"> </w:t>
      </w:r>
      <w:r>
        <w:t>seguidas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novas</w:t>
      </w:r>
      <w:r>
        <w:rPr>
          <w:spacing w:val="80"/>
        </w:rPr>
        <w:t xml:space="preserve"> </w:t>
      </w:r>
      <w:r>
        <w:t>licitações</w:t>
      </w:r>
      <w:r>
        <w:rPr>
          <w:spacing w:val="80"/>
        </w:rPr>
        <w:t xml:space="preserve"> </w:t>
      </w:r>
      <w:r>
        <w:t>que contemplaram itens de diferentes segmentos dentro do setor de Infraestrutura.</w:t>
      </w:r>
    </w:p>
    <w:p w:rsidR="007E67C0" w:rsidRDefault="007E67C0">
      <w:pPr>
        <w:pStyle w:val="Corpodetexto"/>
      </w:pPr>
    </w:p>
    <w:p w:rsidR="007E67C0" w:rsidRDefault="007E67C0">
      <w:pPr>
        <w:pStyle w:val="Corpodetexto"/>
        <w:spacing w:before="161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047"/>
        </w:tabs>
        <w:ind w:left="1047" w:hanging="360"/>
        <w:jc w:val="left"/>
      </w:pPr>
      <w:r>
        <w:t>Alinhamento</w:t>
      </w:r>
      <w:r>
        <w:rPr>
          <w:spacing w:val="-10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Contratação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rPr>
          <w:spacing w:val="-2"/>
        </w:rPr>
        <w:t>Planejamento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700"/>
        </w:tabs>
        <w:spacing w:before="237" w:line="268" w:lineRule="auto"/>
        <w:ind w:right="592" w:firstLine="0"/>
        <w:jc w:val="both"/>
      </w:pPr>
      <w:r>
        <w:t>As aquisições têm por finalidade atender as necessidades elencadas e priorizadas em reunião com o Departamento de Compras e</w:t>
      </w:r>
      <w:r>
        <w:t xml:space="preserve"> Ordenador de Despesas, além de levantamento de necessidades realizado.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755"/>
        </w:tabs>
        <w:spacing w:before="232"/>
        <w:ind w:left="1755" w:hanging="1068"/>
      </w:pPr>
      <w:r>
        <w:t>A</w:t>
      </w:r>
      <w:r>
        <w:rPr>
          <w:spacing w:val="-4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conformidade</w:t>
      </w:r>
      <w:r>
        <w:rPr>
          <w:spacing w:val="-2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deste</w:t>
      </w:r>
      <w:r>
        <w:rPr>
          <w:spacing w:val="-4"/>
        </w:rPr>
        <w:t xml:space="preserve"> </w:t>
      </w:r>
      <w:r>
        <w:rPr>
          <w:spacing w:val="-2"/>
        </w:rPr>
        <w:t>estudo.</w:t>
      </w:r>
    </w:p>
    <w:p w:rsidR="007E67C0" w:rsidRDefault="007E67C0">
      <w:pPr>
        <w:pStyle w:val="Corpodetexto"/>
      </w:pPr>
    </w:p>
    <w:p w:rsidR="007E67C0" w:rsidRDefault="007E67C0">
      <w:pPr>
        <w:pStyle w:val="Corpodetexto"/>
      </w:pPr>
    </w:p>
    <w:p w:rsidR="007E67C0" w:rsidRDefault="007E67C0">
      <w:pPr>
        <w:pStyle w:val="Corpodetexto"/>
      </w:pPr>
    </w:p>
    <w:p w:rsidR="007E67C0" w:rsidRDefault="007E67C0">
      <w:pPr>
        <w:pStyle w:val="Corpodetexto"/>
        <w:spacing w:before="169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102"/>
        </w:tabs>
        <w:ind w:left="1102" w:hanging="415"/>
        <w:jc w:val="left"/>
      </w:pPr>
      <w:r>
        <w:rPr>
          <w:spacing w:val="-2"/>
        </w:rPr>
        <w:t>Resultados</w:t>
      </w:r>
      <w:r>
        <w:rPr>
          <w:spacing w:val="-8"/>
        </w:rPr>
        <w:t xml:space="preserve"> </w:t>
      </w:r>
      <w:r>
        <w:rPr>
          <w:spacing w:val="-2"/>
        </w:rPr>
        <w:t>Pretendidos</w:t>
      </w:r>
    </w:p>
    <w:p w:rsidR="007E67C0" w:rsidRDefault="007E67C0">
      <w:pPr>
        <w:pStyle w:val="Corpodetexto"/>
        <w:rPr>
          <w:b/>
        </w:rPr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700"/>
        </w:tabs>
        <w:ind w:left="1700" w:hanging="1013"/>
      </w:pPr>
      <w:r>
        <w:t>Atender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população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Município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Belo</w:t>
      </w:r>
      <w:r>
        <w:rPr>
          <w:spacing w:val="-3"/>
        </w:rPr>
        <w:t xml:space="preserve"> </w:t>
      </w:r>
      <w:r>
        <w:t>Jardim-</w:t>
      </w:r>
      <w:r>
        <w:rPr>
          <w:spacing w:val="-5"/>
        </w:rPr>
        <w:t>PE;</w:t>
      </w:r>
    </w:p>
    <w:p w:rsidR="007E67C0" w:rsidRDefault="007E67C0">
      <w:pPr>
        <w:pStyle w:val="Corpodetexto"/>
      </w:pPr>
    </w:p>
    <w:p w:rsidR="007E67C0" w:rsidRDefault="007E67C0">
      <w:pPr>
        <w:pStyle w:val="Corpodetexto"/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700"/>
        </w:tabs>
        <w:ind w:left="1700" w:hanging="1013"/>
      </w:pPr>
      <w:r>
        <w:t>Busca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resultados</w:t>
      </w:r>
      <w:r>
        <w:rPr>
          <w:spacing w:val="-4"/>
        </w:rPr>
        <w:t xml:space="preserve"> </w:t>
      </w:r>
      <w:r>
        <w:t>positivos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Administração</w:t>
      </w:r>
      <w:r>
        <w:rPr>
          <w:spacing w:val="-6"/>
        </w:rPr>
        <w:t xml:space="preserve"> </w:t>
      </w:r>
      <w:r>
        <w:t>atingindo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atividade</w:t>
      </w:r>
      <w:r>
        <w:rPr>
          <w:spacing w:val="-3"/>
        </w:rPr>
        <w:t xml:space="preserve"> </w:t>
      </w:r>
      <w:r>
        <w:rPr>
          <w:spacing w:val="-2"/>
        </w:rPr>
        <w:t>finalística;</w:t>
      </w:r>
    </w:p>
    <w:p w:rsidR="007E67C0" w:rsidRDefault="007E67C0">
      <w:pPr>
        <w:pStyle w:val="Corpodetexto"/>
        <w:spacing w:before="252"/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733"/>
        </w:tabs>
        <w:ind w:left="1733" w:hanging="1046"/>
      </w:pPr>
      <w:r>
        <w:t>Projetos</w:t>
      </w:r>
      <w:r>
        <w:rPr>
          <w:spacing w:val="-8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padrões</w:t>
      </w:r>
      <w:r>
        <w:rPr>
          <w:spacing w:val="-8"/>
        </w:rPr>
        <w:t xml:space="preserve"> </w:t>
      </w:r>
      <w:r>
        <w:t>exigidos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almejados;</w:t>
      </w:r>
    </w:p>
    <w:p w:rsidR="007E67C0" w:rsidRDefault="007E67C0">
      <w:pPr>
        <w:pStyle w:val="Corpodetexto"/>
      </w:pPr>
    </w:p>
    <w:p w:rsidR="007E67C0" w:rsidRDefault="007E67C0">
      <w:pPr>
        <w:pStyle w:val="Corpodetexto"/>
        <w:spacing w:before="2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090"/>
        </w:tabs>
        <w:spacing w:before="1"/>
        <w:ind w:left="1090" w:hanging="403"/>
        <w:jc w:val="left"/>
      </w:pPr>
      <w:r>
        <w:t>Providências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serem</w:t>
      </w:r>
      <w:r>
        <w:rPr>
          <w:spacing w:val="-10"/>
        </w:rPr>
        <w:t xml:space="preserve"> </w:t>
      </w:r>
      <w:r>
        <w:rPr>
          <w:spacing w:val="-2"/>
        </w:rPr>
        <w:t>Adotadas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287"/>
          <w:tab w:val="left" w:pos="1729"/>
        </w:tabs>
        <w:spacing w:before="236"/>
        <w:ind w:left="1287" w:right="591" w:hanging="600"/>
      </w:pPr>
      <w:r>
        <w:tab/>
        <w:t>Não</w:t>
      </w:r>
      <w:r>
        <w:rPr>
          <w:spacing w:val="34"/>
        </w:rPr>
        <w:t xml:space="preserve"> </w:t>
      </w:r>
      <w:r>
        <w:t>há</w:t>
      </w:r>
      <w:r>
        <w:rPr>
          <w:spacing w:val="37"/>
        </w:rPr>
        <w:t xml:space="preserve"> </w:t>
      </w:r>
      <w:r>
        <w:t>necessidade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adequação</w:t>
      </w:r>
      <w:r>
        <w:rPr>
          <w:spacing w:val="35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ambiente</w:t>
      </w:r>
      <w:r>
        <w:rPr>
          <w:spacing w:val="32"/>
        </w:rPr>
        <w:t xml:space="preserve"> </w:t>
      </w:r>
      <w:r>
        <w:t>para</w:t>
      </w:r>
      <w:r>
        <w:rPr>
          <w:spacing w:val="37"/>
        </w:rPr>
        <w:t xml:space="preserve"> </w:t>
      </w:r>
      <w:r>
        <w:t>execução</w:t>
      </w:r>
      <w:r>
        <w:rPr>
          <w:spacing w:val="35"/>
        </w:rPr>
        <w:t xml:space="preserve"> </w:t>
      </w:r>
      <w:r>
        <w:t>desta</w:t>
      </w:r>
      <w:r>
        <w:rPr>
          <w:spacing w:val="34"/>
        </w:rPr>
        <w:t xml:space="preserve"> </w:t>
      </w:r>
      <w:r>
        <w:t>contratação</w:t>
      </w:r>
      <w:r>
        <w:rPr>
          <w:spacing w:val="40"/>
        </w:rPr>
        <w:t xml:space="preserve"> </w:t>
      </w:r>
      <w:r>
        <w:t xml:space="preserve">em </w:t>
      </w:r>
      <w:r>
        <w:rPr>
          <w:spacing w:val="-2"/>
        </w:rPr>
        <w:t>específico.</w:t>
      </w:r>
    </w:p>
    <w:p w:rsidR="007E67C0" w:rsidRDefault="007E67C0">
      <w:pPr>
        <w:pStyle w:val="Corpodetexto"/>
        <w:spacing w:before="252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700"/>
        </w:tabs>
        <w:ind w:left="1700" w:hanging="694"/>
        <w:jc w:val="left"/>
      </w:pPr>
      <w:r>
        <w:rPr>
          <w:spacing w:val="-2"/>
        </w:rPr>
        <w:t>Possíveis</w:t>
      </w:r>
      <w:r>
        <w:rPr>
          <w:spacing w:val="-3"/>
        </w:rPr>
        <w:t xml:space="preserve"> </w:t>
      </w:r>
      <w:r>
        <w:rPr>
          <w:spacing w:val="-2"/>
        </w:rPr>
        <w:t>Impactos</w:t>
      </w:r>
      <w:r>
        <w:rPr>
          <w:spacing w:val="3"/>
        </w:rPr>
        <w:t xml:space="preserve"> </w:t>
      </w:r>
      <w:r>
        <w:rPr>
          <w:spacing w:val="-2"/>
        </w:rPr>
        <w:t>Ambientais</w:t>
      </w:r>
    </w:p>
    <w:p w:rsidR="007E67C0" w:rsidRDefault="007E67C0">
      <w:pPr>
        <w:pStyle w:val="Corpodetexto"/>
        <w:spacing w:before="2"/>
        <w:rPr>
          <w:b/>
        </w:rPr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159"/>
        </w:tabs>
        <w:spacing w:before="1" w:line="268" w:lineRule="auto"/>
        <w:ind w:right="591" w:firstLine="0"/>
        <w:jc w:val="both"/>
      </w:pPr>
      <w:r>
        <w:t>Possíveis impactos ambientais envolvidos na aquisição bem como emprego dos materiais contemplados neste ETP são de risco calculado, fiscalizações elencadas na execução do contrato e não constituem fator de inviabilidade</w:t>
      </w:r>
      <w:r>
        <w:rPr>
          <w:spacing w:val="40"/>
        </w:rPr>
        <w:t xml:space="preserve"> </w:t>
      </w:r>
      <w:r>
        <w:t>para aquisição.</w:t>
      </w:r>
    </w:p>
    <w:p w:rsidR="007E67C0" w:rsidRDefault="007E67C0">
      <w:pPr>
        <w:pStyle w:val="Corpodetexto"/>
        <w:spacing w:before="1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979"/>
        </w:tabs>
        <w:ind w:left="979" w:hanging="292"/>
        <w:jc w:val="left"/>
      </w:pPr>
      <w:r>
        <w:rPr>
          <w:spacing w:val="-2"/>
        </w:rPr>
        <w:t>Declaração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Viabi</w:t>
      </w:r>
      <w:r>
        <w:rPr>
          <w:spacing w:val="-2"/>
        </w:rPr>
        <w:t>lidade</w:t>
      </w: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128"/>
        </w:tabs>
        <w:spacing w:before="239"/>
        <w:ind w:left="1128" w:hanging="441"/>
      </w:pPr>
      <w:r>
        <w:t>Esta</w:t>
      </w:r>
      <w:r>
        <w:rPr>
          <w:spacing w:val="-7"/>
        </w:rPr>
        <w:t xml:space="preserve"> </w:t>
      </w:r>
      <w:r>
        <w:t>equipe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planejamento</w:t>
      </w:r>
      <w:r>
        <w:rPr>
          <w:spacing w:val="-6"/>
        </w:rPr>
        <w:t xml:space="preserve"> </w:t>
      </w:r>
      <w:r>
        <w:t>declara</w:t>
      </w:r>
      <w:r>
        <w:rPr>
          <w:spacing w:val="-7"/>
        </w:rPr>
        <w:t xml:space="preserve"> </w:t>
      </w:r>
      <w:r>
        <w:rPr>
          <w:b/>
        </w:rPr>
        <w:t>viável</w:t>
      </w:r>
      <w:r>
        <w:rPr>
          <w:b/>
          <w:spacing w:val="-6"/>
        </w:rPr>
        <w:t xml:space="preserve"> </w:t>
      </w:r>
      <w:r>
        <w:t>esta</w:t>
      </w:r>
      <w:r>
        <w:rPr>
          <w:spacing w:val="-7"/>
        </w:rPr>
        <w:t xml:space="preserve"> </w:t>
      </w:r>
      <w:r>
        <w:rPr>
          <w:spacing w:val="-2"/>
        </w:rPr>
        <w:t>contratação.</w:t>
      </w:r>
    </w:p>
    <w:p w:rsidR="007E67C0" w:rsidRDefault="007E67C0">
      <w:pPr>
        <w:pStyle w:val="Corpodetexto"/>
        <w:spacing w:before="82"/>
      </w:pPr>
      <w:bookmarkStart w:id="0" w:name="_GoBack"/>
      <w:bookmarkEnd w:id="0"/>
    </w:p>
    <w:p w:rsidR="007E67C0" w:rsidRDefault="00033E64">
      <w:pPr>
        <w:pStyle w:val="Ttulo2"/>
        <w:numPr>
          <w:ilvl w:val="0"/>
          <w:numId w:val="4"/>
        </w:numPr>
        <w:tabs>
          <w:tab w:val="left" w:pos="1018"/>
        </w:tabs>
        <w:ind w:left="1018" w:hanging="331"/>
        <w:jc w:val="both"/>
      </w:pPr>
      <w:r>
        <w:t>Justificativa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2"/>
        </w:rPr>
        <w:t>Viabilidade</w:t>
      </w:r>
    </w:p>
    <w:p w:rsidR="007E67C0" w:rsidRDefault="007E67C0">
      <w:pPr>
        <w:pStyle w:val="Corpodetexto"/>
        <w:spacing w:before="4"/>
        <w:rPr>
          <w:b/>
        </w:rPr>
      </w:pPr>
    </w:p>
    <w:p w:rsidR="007E67C0" w:rsidRDefault="00033E64">
      <w:pPr>
        <w:pStyle w:val="PargrafodaLista"/>
        <w:numPr>
          <w:ilvl w:val="1"/>
          <w:numId w:val="4"/>
        </w:numPr>
        <w:tabs>
          <w:tab w:val="left" w:pos="1132"/>
        </w:tabs>
        <w:spacing w:line="268" w:lineRule="auto"/>
        <w:ind w:right="591" w:firstLine="0"/>
        <w:jc w:val="both"/>
      </w:pPr>
      <w:r>
        <w:t xml:space="preserve">Com base no exposto acima, especialmente no que tange à solução de mercado escolhida, que inclui critérios e práticas de sustentabilidade, </w:t>
      </w:r>
      <w:r>
        <w:t>a Equipe de Planejamento da Contratação considera que a contratação é viável, além de ser necessária para o atendimento das necessidades e interesses da Administração.</w:t>
      </w:r>
    </w:p>
    <w:p w:rsidR="007E67C0" w:rsidRDefault="007E67C0">
      <w:pPr>
        <w:pStyle w:val="Corpodetexto"/>
        <w:spacing w:before="24"/>
      </w:pPr>
    </w:p>
    <w:p w:rsidR="007E67C0" w:rsidRDefault="00033E64">
      <w:pPr>
        <w:pStyle w:val="Ttulo2"/>
        <w:numPr>
          <w:ilvl w:val="0"/>
          <w:numId w:val="4"/>
        </w:numPr>
        <w:tabs>
          <w:tab w:val="left" w:pos="1073"/>
        </w:tabs>
        <w:spacing w:before="1"/>
        <w:ind w:left="1073" w:hanging="386"/>
        <w:jc w:val="both"/>
      </w:pPr>
      <w:r>
        <w:rPr>
          <w:spacing w:val="-2"/>
        </w:rPr>
        <w:t>Responsáveis</w:t>
      </w:r>
    </w:p>
    <w:p w:rsidR="007E67C0" w:rsidRDefault="007E67C0">
      <w:pPr>
        <w:pStyle w:val="Corpodetexto"/>
        <w:rPr>
          <w:b/>
          <w:sz w:val="20"/>
        </w:rPr>
      </w:pPr>
    </w:p>
    <w:p w:rsidR="007E67C0" w:rsidRDefault="00033E64">
      <w:pPr>
        <w:pStyle w:val="Corpodetexto"/>
        <w:spacing w:before="44"/>
        <w:rPr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995476</wp:posOffset>
                </wp:positionH>
                <wp:positionV relativeFrom="paragraph">
                  <wp:posOffset>189453</wp:posOffset>
                </wp:positionV>
                <wp:extent cx="24460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6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46020">
                              <a:moveTo>
                                <a:pt x="0" y="0"/>
                              </a:moveTo>
                              <a:lnTo>
                                <a:pt x="2445928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D1F892" id="Graphic 5" o:spid="_x0000_s1026" style="position:absolute;margin-left:78.4pt;margin-top:14.9pt;width:192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46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" path="m,l2445928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7E67C0" w:rsidRDefault="000931E4">
      <w:pPr>
        <w:pStyle w:val="Corpodetexto"/>
        <w:spacing w:before="1"/>
        <w:ind w:left="687"/>
      </w:pPr>
      <w:r>
        <w:t>Thiago Ferreira Diniz</w:t>
      </w:r>
    </w:p>
    <w:p w:rsidR="007E67C0" w:rsidRPr="000931E4" w:rsidRDefault="000931E4" w:rsidP="000931E4">
      <w:pPr>
        <w:pStyle w:val="Ttulo2"/>
        <w:spacing w:before="1"/>
        <w:ind w:left="687" w:firstLine="0"/>
      </w:pPr>
      <w:r>
        <w:rPr>
          <w:spacing w:val="-2"/>
        </w:rPr>
        <w:t>Setor de Compras</w:t>
      </w:r>
    </w:p>
    <w:p w:rsidR="007E67C0" w:rsidRDefault="007E67C0">
      <w:pPr>
        <w:pStyle w:val="Corpodetexto"/>
        <w:rPr>
          <w:b/>
          <w:sz w:val="20"/>
        </w:rPr>
      </w:pPr>
    </w:p>
    <w:p w:rsidR="007E67C0" w:rsidRDefault="00033E64">
      <w:pPr>
        <w:pStyle w:val="Corpodetexto"/>
        <w:spacing w:before="73"/>
        <w:rPr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995476</wp:posOffset>
                </wp:positionH>
                <wp:positionV relativeFrom="paragraph">
                  <wp:posOffset>208014</wp:posOffset>
                </wp:positionV>
                <wp:extent cx="258635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63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6355">
                              <a:moveTo>
                                <a:pt x="0" y="0"/>
                              </a:moveTo>
                              <a:lnTo>
                                <a:pt x="2586136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63A6DC" id="Graphic 7" o:spid="_x0000_s1026" style="position:absolute;margin-left:78.4pt;margin-top:16.4pt;width:203.6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63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" path="m,l2586136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7E67C0" w:rsidRDefault="00033E64">
      <w:pPr>
        <w:pStyle w:val="Corpodetexto"/>
        <w:spacing w:before="1" w:line="252" w:lineRule="exact"/>
        <w:ind w:left="687"/>
      </w:pPr>
      <w:r>
        <w:t>Joedna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Souza </w:t>
      </w:r>
      <w:r>
        <w:rPr>
          <w:spacing w:val="-2"/>
        </w:rPr>
        <w:t>Santos</w:t>
      </w:r>
    </w:p>
    <w:p w:rsidR="007E67C0" w:rsidRDefault="00033E64">
      <w:pPr>
        <w:spacing w:line="252" w:lineRule="exact"/>
        <w:ind w:left="687"/>
        <w:rPr>
          <w:b/>
        </w:rPr>
      </w:pPr>
      <w:r>
        <w:rPr>
          <w:b/>
        </w:rPr>
        <w:t>Secretária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Infraestrutura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Urbanismo</w:t>
      </w:r>
    </w:p>
    <w:sectPr w:rsidR="007E67C0">
      <w:pgSz w:w="11920" w:h="16850"/>
      <w:pgMar w:top="1000" w:right="960" w:bottom="660" w:left="880" w:header="337" w:footer="4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64" w:rsidRDefault="00033E64">
      <w:r>
        <w:separator/>
      </w:r>
    </w:p>
  </w:endnote>
  <w:endnote w:type="continuationSeparator" w:id="0">
    <w:p w:rsidR="00033E64" w:rsidRDefault="0003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C0" w:rsidRDefault="00033E6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451648" behindDoc="1" locked="0" layoutInCell="1" allowOverlap="1">
              <wp:simplePos x="0" y="0"/>
              <wp:positionH relativeFrom="page">
                <wp:posOffset>6524243</wp:posOffset>
              </wp:positionH>
              <wp:positionV relativeFrom="page">
                <wp:posOffset>10257789</wp:posOffset>
              </wp:positionV>
              <wp:extent cx="330835" cy="1524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67C0" w:rsidRDefault="00033E64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13.7pt;margin-top:807.7pt;width:26.05pt;height:12pt;z-index:-1586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" filled="f" stroked="f">
              <v:path arrowok="t"/>
              <v:textbox inset="0,0,0,0">
                <w:txbxContent>
                  <w:p w:rsidR="007E67C0" w:rsidRDefault="00033E64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64" w:rsidRDefault="00033E64">
      <w:r>
        <w:separator/>
      </w:r>
    </w:p>
  </w:footnote>
  <w:footnote w:type="continuationSeparator" w:id="0">
    <w:p w:rsidR="00033E64" w:rsidRDefault="00033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C0" w:rsidRDefault="00033E6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50112" behindDoc="1" locked="0" layoutInCell="1" allowOverlap="1">
          <wp:simplePos x="0" y="0"/>
          <wp:positionH relativeFrom="page">
            <wp:posOffset>2918870</wp:posOffset>
          </wp:positionH>
          <wp:positionV relativeFrom="page">
            <wp:posOffset>213841</wp:posOffset>
          </wp:positionV>
          <wp:extent cx="1745654" cy="3776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5654" cy="37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450624" behindDoc="1" locked="0" layoutInCell="1" allowOverlap="1">
              <wp:simplePos x="0" y="0"/>
              <wp:positionH relativeFrom="page">
                <wp:posOffset>706932</wp:posOffset>
              </wp:positionH>
              <wp:positionV relativeFrom="page">
                <wp:posOffset>286257</wp:posOffset>
              </wp:positionV>
              <wp:extent cx="71374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7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67C0" w:rsidRDefault="00033E64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945469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65pt;margin-top:22.55pt;width:56.2pt;height:12pt;z-index:-1586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" filled="f" stroked="f">
              <v:textbox inset="0,0,0,0">
                <w:txbxContent>
                  <w:p w:rsidR="007E67C0" w:rsidRDefault="00000000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8"/>
                      </w:rPr>
                      <w:t>945469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451136" behindDoc="1" locked="0" layoutInCell="1" allowOverlap="1">
              <wp:simplePos x="0" y="0"/>
              <wp:positionH relativeFrom="page">
                <wp:posOffset>5168646</wp:posOffset>
              </wp:positionH>
              <wp:positionV relativeFrom="page">
                <wp:posOffset>286257</wp:posOffset>
              </wp:positionV>
              <wp:extent cx="133350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335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67C0" w:rsidRDefault="00033E64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Preliminar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7" type="#_x0000_t202" style="position:absolute;margin-left:407pt;margin-top:22.55pt;width:105pt;height:12pt;z-index:-15865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" filled="f" stroked="f">
              <v:textbox inset="0,0,0,0">
                <w:txbxContent>
                  <w:p w:rsidR="007E67C0" w:rsidRDefault="00000000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8"/>
                      </w:rPr>
                      <w:t>Preliminar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2F2"/>
    <w:multiLevelType w:val="hybridMultilevel"/>
    <w:tmpl w:val="900EF266"/>
    <w:lvl w:ilvl="0" w:tplc="B5F61288">
      <w:start w:val="1"/>
      <w:numFmt w:val="lowerLetter"/>
      <w:lvlText w:val="%1."/>
      <w:lvlJc w:val="left"/>
      <w:pPr>
        <w:ind w:left="687" w:hanging="4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7D432B0">
      <w:numFmt w:val="bullet"/>
      <w:lvlText w:val="•"/>
      <w:lvlJc w:val="left"/>
      <w:pPr>
        <w:ind w:left="1619" w:hanging="483"/>
      </w:pPr>
      <w:rPr>
        <w:rFonts w:hint="default"/>
        <w:lang w:val="pt-PT" w:eastAsia="en-US" w:bidi="ar-SA"/>
      </w:rPr>
    </w:lvl>
    <w:lvl w:ilvl="2" w:tplc="EFF88C0A">
      <w:numFmt w:val="bullet"/>
      <w:lvlText w:val="•"/>
      <w:lvlJc w:val="left"/>
      <w:pPr>
        <w:ind w:left="2558" w:hanging="483"/>
      </w:pPr>
      <w:rPr>
        <w:rFonts w:hint="default"/>
        <w:lang w:val="pt-PT" w:eastAsia="en-US" w:bidi="ar-SA"/>
      </w:rPr>
    </w:lvl>
    <w:lvl w:ilvl="3" w:tplc="DF0EBA22">
      <w:numFmt w:val="bullet"/>
      <w:lvlText w:val="•"/>
      <w:lvlJc w:val="left"/>
      <w:pPr>
        <w:ind w:left="3497" w:hanging="483"/>
      </w:pPr>
      <w:rPr>
        <w:rFonts w:hint="default"/>
        <w:lang w:val="pt-PT" w:eastAsia="en-US" w:bidi="ar-SA"/>
      </w:rPr>
    </w:lvl>
    <w:lvl w:ilvl="4" w:tplc="34C02A9A">
      <w:numFmt w:val="bullet"/>
      <w:lvlText w:val="•"/>
      <w:lvlJc w:val="left"/>
      <w:pPr>
        <w:ind w:left="4436" w:hanging="483"/>
      </w:pPr>
      <w:rPr>
        <w:rFonts w:hint="default"/>
        <w:lang w:val="pt-PT" w:eastAsia="en-US" w:bidi="ar-SA"/>
      </w:rPr>
    </w:lvl>
    <w:lvl w:ilvl="5" w:tplc="D44ADA42">
      <w:numFmt w:val="bullet"/>
      <w:lvlText w:val="•"/>
      <w:lvlJc w:val="left"/>
      <w:pPr>
        <w:ind w:left="5375" w:hanging="483"/>
      </w:pPr>
      <w:rPr>
        <w:rFonts w:hint="default"/>
        <w:lang w:val="pt-PT" w:eastAsia="en-US" w:bidi="ar-SA"/>
      </w:rPr>
    </w:lvl>
    <w:lvl w:ilvl="6" w:tplc="BED8093A">
      <w:numFmt w:val="bullet"/>
      <w:lvlText w:val="•"/>
      <w:lvlJc w:val="left"/>
      <w:pPr>
        <w:ind w:left="6314" w:hanging="483"/>
      </w:pPr>
      <w:rPr>
        <w:rFonts w:hint="default"/>
        <w:lang w:val="pt-PT" w:eastAsia="en-US" w:bidi="ar-SA"/>
      </w:rPr>
    </w:lvl>
    <w:lvl w:ilvl="7" w:tplc="3F8E94C8">
      <w:numFmt w:val="bullet"/>
      <w:lvlText w:val="•"/>
      <w:lvlJc w:val="left"/>
      <w:pPr>
        <w:ind w:left="7253" w:hanging="483"/>
      </w:pPr>
      <w:rPr>
        <w:rFonts w:hint="default"/>
        <w:lang w:val="pt-PT" w:eastAsia="en-US" w:bidi="ar-SA"/>
      </w:rPr>
    </w:lvl>
    <w:lvl w:ilvl="8" w:tplc="5BFAE6CE">
      <w:numFmt w:val="bullet"/>
      <w:lvlText w:val="•"/>
      <w:lvlJc w:val="left"/>
      <w:pPr>
        <w:ind w:left="8192" w:hanging="483"/>
      </w:pPr>
      <w:rPr>
        <w:rFonts w:hint="default"/>
        <w:lang w:val="pt-PT" w:eastAsia="en-US" w:bidi="ar-SA"/>
      </w:rPr>
    </w:lvl>
  </w:abstractNum>
  <w:abstractNum w:abstractNumId="1">
    <w:nsid w:val="2B516E79"/>
    <w:multiLevelType w:val="hybridMultilevel"/>
    <w:tmpl w:val="E622535E"/>
    <w:lvl w:ilvl="0" w:tplc="C6EE49C4">
      <w:start w:val="1"/>
      <w:numFmt w:val="lowerLetter"/>
      <w:lvlText w:val="%1."/>
      <w:lvlJc w:val="left"/>
      <w:pPr>
        <w:ind w:left="687" w:hanging="4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D4009F6">
      <w:numFmt w:val="bullet"/>
      <w:lvlText w:val="•"/>
      <w:lvlJc w:val="left"/>
      <w:pPr>
        <w:ind w:left="1619" w:hanging="485"/>
      </w:pPr>
      <w:rPr>
        <w:rFonts w:hint="default"/>
        <w:lang w:val="pt-PT" w:eastAsia="en-US" w:bidi="ar-SA"/>
      </w:rPr>
    </w:lvl>
    <w:lvl w:ilvl="2" w:tplc="6F1286E8">
      <w:numFmt w:val="bullet"/>
      <w:lvlText w:val="•"/>
      <w:lvlJc w:val="left"/>
      <w:pPr>
        <w:ind w:left="2558" w:hanging="485"/>
      </w:pPr>
      <w:rPr>
        <w:rFonts w:hint="default"/>
        <w:lang w:val="pt-PT" w:eastAsia="en-US" w:bidi="ar-SA"/>
      </w:rPr>
    </w:lvl>
    <w:lvl w:ilvl="3" w:tplc="EAC0848E">
      <w:numFmt w:val="bullet"/>
      <w:lvlText w:val="•"/>
      <w:lvlJc w:val="left"/>
      <w:pPr>
        <w:ind w:left="3497" w:hanging="485"/>
      </w:pPr>
      <w:rPr>
        <w:rFonts w:hint="default"/>
        <w:lang w:val="pt-PT" w:eastAsia="en-US" w:bidi="ar-SA"/>
      </w:rPr>
    </w:lvl>
    <w:lvl w:ilvl="4" w:tplc="D1C2A60A">
      <w:numFmt w:val="bullet"/>
      <w:lvlText w:val="•"/>
      <w:lvlJc w:val="left"/>
      <w:pPr>
        <w:ind w:left="4436" w:hanging="485"/>
      </w:pPr>
      <w:rPr>
        <w:rFonts w:hint="default"/>
        <w:lang w:val="pt-PT" w:eastAsia="en-US" w:bidi="ar-SA"/>
      </w:rPr>
    </w:lvl>
    <w:lvl w:ilvl="5" w:tplc="51DE49C2">
      <w:numFmt w:val="bullet"/>
      <w:lvlText w:val="•"/>
      <w:lvlJc w:val="left"/>
      <w:pPr>
        <w:ind w:left="5375" w:hanging="485"/>
      </w:pPr>
      <w:rPr>
        <w:rFonts w:hint="default"/>
        <w:lang w:val="pt-PT" w:eastAsia="en-US" w:bidi="ar-SA"/>
      </w:rPr>
    </w:lvl>
    <w:lvl w:ilvl="6" w:tplc="18AE0FAC">
      <w:numFmt w:val="bullet"/>
      <w:lvlText w:val="•"/>
      <w:lvlJc w:val="left"/>
      <w:pPr>
        <w:ind w:left="6314" w:hanging="485"/>
      </w:pPr>
      <w:rPr>
        <w:rFonts w:hint="default"/>
        <w:lang w:val="pt-PT" w:eastAsia="en-US" w:bidi="ar-SA"/>
      </w:rPr>
    </w:lvl>
    <w:lvl w:ilvl="7" w:tplc="865AC812">
      <w:numFmt w:val="bullet"/>
      <w:lvlText w:val="•"/>
      <w:lvlJc w:val="left"/>
      <w:pPr>
        <w:ind w:left="7253" w:hanging="485"/>
      </w:pPr>
      <w:rPr>
        <w:rFonts w:hint="default"/>
        <w:lang w:val="pt-PT" w:eastAsia="en-US" w:bidi="ar-SA"/>
      </w:rPr>
    </w:lvl>
    <w:lvl w:ilvl="8" w:tplc="02E44030">
      <w:numFmt w:val="bullet"/>
      <w:lvlText w:val="•"/>
      <w:lvlJc w:val="left"/>
      <w:pPr>
        <w:ind w:left="8192" w:hanging="485"/>
      </w:pPr>
      <w:rPr>
        <w:rFonts w:hint="default"/>
        <w:lang w:val="pt-PT" w:eastAsia="en-US" w:bidi="ar-SA"/>
      </w:rPr>
    </w:lvl>
  </w:abstractNum>
  <w:abstractNum w:abstractNumId="2">
    <w:nsid w:val="56FD6A7C"/>
    <w:multiLevelType w:val="hybridMultilevel"/>
    <w:tmpl w:val="A672D330"/>
    <w:lvl w:ilvl="0" w:tplc="94CCEF90">
      <w:start w:val="1"/>
      <w:numFmt w:val="lowerRoman"/>
      <w:lvlText w:val="%1."/>
      <w:lvlJc w:val="left"/>
      <w:pPr>
        <w:ind w:left="687" w:hanging="11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0"/>
        <w:szCs w:val="20"/>
        <w:lang w:val="pt-PT" w:eastAsia="en-US" w:bidi="ar-SA"/>
      </w:rPr>
    </w:lvl>
    <w:lvl w:ilvl="1" w:tplc="25744828">
      <w:numFmt w:val="bullet"/>
      <w:lvlText w:val="•"/>
      <w:lvlJc w:val="left"/>
      <w:pPr>
        <w:ind w:left="1619" w:hanging="119"/>
      </w:pPr>
      <w:rPr>
        <w:rFonts w:hint="default"/>
        <w:lang w:val="pt-PT" w:eastAsia="en-US" w:bidi="ar-SA"/>
      </w:rPr>
    </w:lvl>
    <w:lvl w:ilvl="2" w:tplc="9B3CE3E2">
      <w:numFmt w:val="bullet"/>
      <w:lvlText w:val="•"/>
      <w:lvlJc w:val="left"/>
      <w:pPr>
        <w:ind w:left="2558" w:hanging="119"/>
      </w:pPr>
      <w:rPr>
        <w:rFonts w:hint="default"/>
        <w:lang w:val="pt-PT" w:eastAsia="en-US" w:bidi="ar-SA"/>
      </w:rPr>
    </w:lvl>
    <w:lvl w:ilvl="3" w:tplc="E3DAC0D6">
      <w:numFmt w:val="bullet"/>
      <w:lvlText w:val="•"/>
      <w:lvlJc w:val="left"/>
      <w:pPr>
        <w:ind w:left="3497" w:hanging="119"/>
      </w:pPr>
      <w:rPr>
        <w:rFonts w:hint="default"/>
        <w:lang w:val="pt-PT" w:eastAsia="en-US" w:bidi="ar-SA"/>
      </w:rPr>
    </w:lvl>
    <w:lvl w:ilvl="4" w:tplc="691004A4">
      <w:numFmt w:val="bullet"/>
      <w:lvlText w:val="•"/>
      <w:lvlJc w:val="left"/>
      <w:pPr>
        <w:ind w:left="4436" w:hanging="119"/>
      </w:pPr>
      <w:rPr>
        <w:rFonts w:hint="default"/>
        <w:lang w:val="pt-PT" w:eastAsia="en-US" w:bidi="ar-SA"/>
      </w:rPr>
    </w:lvl>
    <w:lvl w:ilvl="5" w:tplc="54F80F32">
      <w:numFmt w:val="bullet"/>
      <w:lvlText w:val="•"/>
      <w:lvlJc w:val="left"/>
      <w:pPr>
        <w:ind w:left="5375" w:hanging="119"/>
      </w:pPr>
      <w:rPr>
        <w:rFonts w:hint="default"/>
        <w:lang w:val="pt-PT" w:eastAsia="en-US" w:bidi="ar-SA"/>
      </w:rPr>
    </w:lvl>
    <w:lvl w:ilvl="6" w:tplc="5D3C2224">
      <w:numFmt w:val="bullet"/>
      <w:lvlText w:val="•"/>
      <w:lvlJc w:val="left"/>
      <w:pPr>
        <w:ind w:left="6314" w:hanging="119"/>
      </w:pPr>
      <w:rPr>
        <w:rFonts w:hint="default"/>
        <w:lang w:val="pt-PT" w:eastAsia="en-US" w:bidi="ar-SA"/>
      </w:rPr>
    </w:lvl>
    <w:lvl w:ilvl="7" w:tplc="0666B91A">
      <w:numFmt w:val="bullet"/>
      <w:lvlText w:val="•"/>
      <w:lvlJc w:val="left"/>
      <w:pPr>
        <w:ind w:left="7253" w:hanging="119"/>
      </w:pPr>
      <w:rPr>
        <w:rFonts w:hint="default"/>
        <w:lang w:val="pt-PT" w:eastAsia="en-US" w:bidi="ar-SA"/>
      </w:rPr>
    </w:lvl>
    <w:lvl w:ilvl="8" w:tplc="CD3C0DA4">
      <w:numFmt w:val="bullet"/>
      <w:lvlText w:val="•"/>
      <w:lvlJc w:val="left"/>
      <w:pPr>
        <w:ind w:left="8192" w:hanging="119"/>
      </w:pPr>
      <w:rPr>
        <w:rFonts w:hint="default"/>
        <w:lang w:val="pt-PT" w:eastAsia="en-US" w:bidi="ar-SA"/>
      </w:rPr>
    </w:lvl>
  </w:abstractNum>
  <w:abstractNum w:abstractNumId="3">
    <w:nsid w:val="74EC64BF"/>
    <w:multiLevelType w:val="multilevel"/>
    <w:tmpl w:val="5A947AAC"/>
    <w:lvl w:ilvl="0">
      <w:start w:val="5"/>
      <w:numFmt w:val="decimal"/>
      <w:lvlText w:val="%1."/>
      <w:lvlJc w:val="left"/>
      <w:pPr>
        <w:ind w:left="980" w:hanging="2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7" w:hanging="447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4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100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2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80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80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00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490" w:hanging="447"/>
      </w:pPr>
      <w:rPr>
        <w:rFonts w:hint="default"/>
        <w:lang w:val="pt-PT" w:eastAsia="en-US" w:bidi="ar-SA"/>
      </w:rPr>
    </w:lvl>
  </w:abstractNum>
  <w:abstractNum w:abstractNumId="4">
    <w:nsid w:val="77890874"/>
    <w:multiLevelType w:val="multilevel"/>
    <w:tmpl w:val="E9146342"/>
    <w:lvl w:ilvl="0">
      <w:start w:val="1"/>
      <w:numFmt w:val="decimal"/>
      <w:lvlText w:val="%1."/>
      <w:lvlJc w:val="left"/>
      <w:pPr>
        <w:ind w:left="980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7" w:hanging="4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90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0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0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0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0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0" w:hanging="480"/>
      </w:pPr>
      <w:rPr>
        <w:rFonts w:hint="default"/>
        <w:lang w:val="pt-PT" w:eastAsia="en-US" w:bidi="ar-SA"/>
      </w:rPr>
    </w:lvl>
  </w:abstractNum>
  <w:abstractNum w:abstractNumId="5">
    <w:nsid w:val="7FF23CD3"/>
    <w:multiLevelType w:val="multilevel"/>
    <w:tmpl w:val="5C04587A"/>
    <w:lvl w:ilvl="0">
      <w:start w:val="4"/>
      <w:numFmt w:val="decimal"/>
      <w:lvlText w:val="%1"/>
      <w:lvlJc w:val="left"/>
      <w:pPr>
        <w:ind w:left="810" w:hanging="1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8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25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1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37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2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8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4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332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E67C0"/>
    <w:rsid w:val="00033E64"/>
    <w:rsid w:val="000931E4"/>
    <w:rsid w:val="00260008"/>
    <w:rsid w:val="007E67C0"/>
    <w:rsid w:val="008801C5"/>
    <w:rsid w:val="00D048E9"/>
    <w:rsid w:val="00E9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979" w:hanging="292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260"/>
    </w:pPr>
    <w:rPr>
      <w:rFonts w:ascii="Arial MT" w:eastAsia="Arial MT" w:hAnsi="Arial MT" w:cs="Arial MT"/>
      <w:sz w:val="44"/>
      <w:szCs w:val="44"/>
    </w:rPr>
  </w:style>
  <w:style w:type="paragraph" w:styleId="PargrafodaLista">
    <w:name w:val="List Paragraph"/>
    <w:basedOn w:val="Normal"/>
    <w:uiPriority w:val="1"/>
    <w:qFormat/>
    <w:pPr>
      <w:ind w:left="687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979" w:hanging="292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260"/>
    </w:pPr>
    <w:rPr>
      <w:rFonts w:ascii="Arial MT" w:eastAsia="Arial MT" w:hAnsi="Arial MT" w:cs="Arial MT"/>
      <w:sz w:val="44"/>
      <w:szCs w:val="44"/>
    </w:rPr>
  </w:style>
  <w:style w:type="paragraph" w:styleId="PargrafodaLista">
    <w:name w:val="List Paragraph"/>
    <w:basedOn w:val="Normal"/>
    <w:uiPriority w:val="1"/>
    <w:qFormat/>
    <w:pPr>
      <w:ind w:left="687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1545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Usuario</cp:lastModifiedBy>
  <cp:revision>4</cp:revision>
  <cp:lastPrinted>2024-11-19T16:16:00Z</cp:lastPrinted>
  <dcterms:created xsi:type="dcterms:W3CDTF">2024-11-13T14:00:00Z</dcterms:created>
  <dcterms:modified xsi:type="dcterms:W3CDTF">2024-11-19T16:16:00Z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para Microsoft 365</vt:lpwstr>
  </property>
</Properties>
</file>